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Layout w:type="fixed"/>
        <w:tblCellMar>
          <w:left w:w="115" w:type="dxa"/>
          <w:right w:w="115" w:type="dxa"/>
        </w:tblCellMar>
        <w:tblLook w:val="0000"/>
      </w:tblPr>
      <w:tblGrid>
        <w:gridCol w:w="5058"/>
        <w:gridCol w:w="270"/>
        <w:gridCol w:w="1241"/>
        <w:gridCol w:w="1422"/>
        <w:gridCol w:w="2665"/>
      </w:tblGrid>
      <w:tr w:rsidR="00D87718" w:rsidRPr="00992A85">
        <w:trPr>
          <w:trHeight w:hRule="exact" w:val="357"/>
          <w:jc w:val="center"/>
        </w:trPr>
        <w:tc>
          <w:tcPr>
            <w:tcW w:w="10656" w:type="dxa"/>
            <w:gridSpan w:val="5"/>
            <w:tcBorders>
              <w:top w:val="single" w:sz="6" w:space="0" w:color="auto"/>
              <w:left w:val="nil"/>
              <w:bottom w:val="single" w:sz="6" w:space="0" w:color="auto"/>
              <w:right w:val="nil"/>
            </w:tcBorders>
            <w:vAlign w:val="bottom"/>
          </w:tcPr>
          <w:p w:rsidR="00D87718" w:rsidRPr="00992A85" w:rsidRDefault="00D87718" w:rsidP="00D87718">
            <w:pPr>
              <w:pStyle w:val="DataField11pt-Single"/>
              <w:jc w:val="center"/>
              <w:rPr>
                <w:rFonts w:ascii="Times New Roman" w:hAnsi="Times New Roman" w:cs="Times New Roman"/>
                <w:b/>
                <w:szCs w:val="22"/>
              </w:rPr>
            </w:pPr>
            <w:bookmarkStart w:id="0" w:name="_GoBack"/>
            <w:r w:rsidRPr="00992A85">
              <w:rPr>
                <w:rFonts w:ascii="Times New Roman" w:hAnsi="Times New Roman" w:cs="Times New Roman"/>
                <w:szCs w:val="22"/>
              </w:rPr>
              <w:br w:type="page"/>
            </w:r>
            <w:r w:rsidRPr="00992A85">
              <w:rPr>
                <w:rFonts w:ascii="Times New Roman" w:hAnsi="Times New Roman" w:cs="Times New Roman"/>
                <w:szCs w:val="22"/>
              </w:rPr>
              <w:br w:type="page"/>
            </w:r>
            <w:r w:rsidRPr="00992A85">
              <w:rPr>
                <w:rFonts w:ascii="Times New Roman" w:hAnsi="Times New Roman" w:cs="Times New Roman"/>
                <w:b/>
                <w:szCs w:val="22"/>
              </w:rPr>
              <w:t>BIOGRAPHICAL SKETCH</w:t>
            </w:r>
          </w:p>
          <w:p w:rsidR="00D87718" w:rsidRPr="00992A85" w:rsidRDefault="00D87718" w:rsidP="00D87718">
            <w:pPr>
              <w:pStyle w:val="HeadNoteNotItalics"/>
              <w:jc w:val="left"/>
              <w:rPr>
                <w:rFonts w:ascii="Times New Roman" w:hAnsi="Times New Roman" w:cs="Times New Roman"/>
                <w:sz w:val="22"/>
                <w:szCs w:val="22"/>
              </w:rPr>
            </w:pPr>
          </w:p>
        </w:tc>
      </w:tr>
      <w:tr w:rsidR="00D87718" w:rsidRPr="00992A85">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D87718" w:rsidRPr="00992A85" w:rsidRDefault="00D87718" w:rsidP="00D87718">
            <w:pPr>
              <w:pStyle w:val="FormFieldCaption"/>
              <w:rPr>
                <w:rFonts w:ascii="Times New Roman" w:hAnsi="Times New Roman" w:cs="Times New Roman"/>
                <w:sz w:val="22"/>
                <w:szCs w:val="22"/>
              </w:rPr>
            </w:pPr>
            <w:r w:rsidRPr="00992A85">
              <w:rPr>
                <w:rFonts w:ascii="Times New Roman" w:hAnsi="Times New Roman" w:cs="Times New Roman"/>
                <w:sz w:val="22"/>
                <w:szCs w:val="22"/>
              </w:rPr>
              <w:t>NAME</w:t>
            </w:r>
          </w:p>
          <w:p w:rsidR="00D87718" w:rsidRPr="00992A85" w:rsidRDefault="00485B43" w:rsidP="00D87718">
            <w:pPr>
              <w:pStyle w:val="DataField11pt-Single"/>
              <w:rPr>
                <w:rFonts w:ascii="Times New Roman" w:hAnsi="Times New Roman" w:cs="Times New Roman"/>
                <w:b/>
                <w:szCs w:val="22"/>
              </w:rPr>
            </w:pPr>
            <w:proofErr w:type="spellStart"/>
            <w:r w:rsidRPr="00992A85">
              <w:rPr>
                <w:rFonts w:ascii="Times New Roman" w:hAnsi="Times New Roman" w:cs="Times New Roman"/>
                <w:b/>
                <w:szCs w:val="22"/>
              </w:rPr>
              <w:t>Kee</w:t>
            </w:r>
            <w:proofErr w:type="spellEnd"/>
            <w:r w:rsidRPr="00992A85">
              <w:rPr>
                <w:rFonts w:ascii="Times New Roman" w:hAnsi="Times New Roman" w:cs="Times New Roman"/>
                <w:b/>
                <w:szCs w:val="22"/>
              </w:rPr>
              <w:t xml:space="preserve"> J.E. Straits, Ph.D.</w:t>
            </w:r>
          </w:p>
        </w:tc>
        <w:tc>
          <w:tcPr>
            <w:tcW w:w="5328" w:type="dxa"/>
            <w:gridSpan w:val="3"/>
            <w:tcBorders>
              <w:top w:val="single" w:sz="6" w:space="0" w:color="auto"/>
              <w:left w:val="nil"/>
              <w:right w:val="nil"/>
            </w:tcBorders>
            <w:tcMar>
              <w:top w:w="14" w:type="dxa"/>
              <w:bottom w:w="14" w:type="dxa"/>
            </w:tcMar>
          </w:tcPr>
          <w:p w:rsidR="00D87718" w:rsidRPr="00992A85" w:rsidRDefault="00D87718" w:rsidP="00D87718">
            <w:pPr>
              <w:pStyle w:val="FormFieldCaption"/>
              <w:rPr>
                <w:rFonts w:ascii="Times New Roman" w:hAnsi="Times New Roman" w:cs="Times New Roman"/>
                <w:sz w:val="22"/>
                <w:szCs w:val="22"/>
              </w:rPr>
            </w:pPr>
            <w:r w:rsidRPr="00992A85">
              <w:rPr>
                <w:rFonts w:ascii="Times New Roman" w:hAnsi="Times New Roman" w:cs="Times New Roman"/>
                <w:sz w:val="22"/>
                <w:szCs w:val="22"/>
              </w:rPr>
              <w:t>POSITION TITLE</w:t>
            </w:r>
          </w:p>
          <w:p w:rsidR="00D87718" w:rsidRPr="00992A85" w:rsidRDefault="00034D9E" w:rsidP="00D87718">
            <w:pPr>
              <w:pStyle w:val="DataField11pt-Single"/>
              <w:rPr>
                <w:rFonts w:ascii="Times New Roman" w:hAnsi="Times New Roman" w:cs="Times New Roman"/>
                <w:b/>
                <w:szCs w:val="22"/>
              </w:rPr>
            </w:pPr>
            <w:r w:rsidRPr="00992A85">
              <w:rPr>
                <w:rFonts w:ascii="Times New Roman" w:hAnsi="Times New Roman" w:cs="Times New Roman"/>
                <w:b/>
                <w:szCs w:val="22"/>
              </w:rPr>
              <w:t>Cultural Competency Consultant</w:t>
            </w:r>
          </w:p>
        </w:tc>
      </w:tr>
      <w:tr w:rsidR="00D87718" w:rsidRPr="00992A85">
        <w:trPr>
          <w:jc w:val="center"/>
        </w:trPr>
        <w:tc>
          <w:tcPr>
            <w:tcW w:w="5058" w:type="dxa"/>
            <w:tcBorders>
              <w:top w:val="single" w:sz="6" w:space="0" w:color="auto"/>
              <w:left w:val="nil"/>
              <w:bottom w:val="single" w:sz="6" w:space="0" w:color="auto"/>
              <w:right w:val="single" w:sz="6" w:space="0" w:color="auto"/>
            </w:tcBorders>
            <w:vAlign w:val="center"/>
          </w:tcPr>
          <w:p w:rsidR="00D87718" w:rsidRPr="00992A85" w:rsidRDefault="00D87718" w:rsidP="00D87718">
            <w:pPr>
              <w:pStyle w:val="FormFieldCaption"/>
              <w:jc w:val="center"/>
              <w:rPr>
                <w:rFonts w:ascii="Times New Roman" w:hAnsi="Times New Roman" w:cs="Times New Roman"/>
                <w:sz w:val="22"/>
                <w:szCs w:val="22"/>
              </w:rPr>
            </w:pPr>
            <w:r w:rsidRPr="00992A85">
              <w:rPr>
                <w:rFonts w:ascii="Times New Roman" w:hAnsi="Times New Roman" w:cs="Times New Roman"/>
                <w:sz w:val="22"/>
                <w:szCs w:val="22"/>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D87718" w:rsidRPr="00992A85" w:rsidRDefault="00D87718" w:rsidP="00D87718">
            <w:pPr>
              <w:pStyle w:val="FormFieldCaption"/>
              <w:jc w:val="center"/>
              <w:rPr>
                <w:rFonts w:ascii="Times New Roman" w:hAnsi="Times New Roman" w:cs="Times New Roman"/>
                <w:sz w:val="22"/>
                <w:szCs w:val="22"/>
              </w:rPr>
            </w:pPr>
            <w:r w:rsidRPr="00992A85">
              <w:rPr>
                <w:rFonts w:ascii="Times New Roman" w:hAnsi="Times New Roman" w:cs="Times New Roman"/>
                <w:sz w:val="22"/>
                <w:szCs w:val="22"/>
              </w:rPr>
              <w:t>DEGREE</w:t>
            </w:r>
          </w:p>
        </w:tc>
        <w:tc>
          <w:tcPr>
            <w:tcW w:w="1422" w:type="dxa"/>
            <w:tcBorders>
              <w:top w:val="single" w:sz="6" w:space="0" w:color="auto"/>
              <w:left w:val="nil"/>
              <w:bottom w:val="single" w:sz="6" w:space="0" w:color="auto"/>
              <w:right w:val="single" w:sz="6" w:space="0" w:color="auto"/>
            </w:tcBorders>
            <w:vAlign w:val="center"/>
          </w:tcPr>
          <w:p w:rsidR="00D87718" w:rsidRPr="00992A85" w:rsidRDefault="00D87718" w:rsidP="00D87718">
            <w:pPr>
              <w:pStyle w:val="FormFieldCaption"/>
              <w:jc w:val="center"/>
              <w:rPr>
                <w:rFonts w:ascii="Times New Roman" w:hAnsi="Times New Roman" w:cs="Times New Roman"/>
                <w:sz w:val="22"/>
                <w:szCs w:val="22"/>
              </w:rPr>
            </w:pPr>
            <w:r w:rsidRPr="00992A85">
              <w:rPr>
                <w:rFonts w:ascii="Times New Roman" w:hAnsi="Times New Roman" w:cs="Times New Roman"/>
                <w:sz w:val="22"/>
                <w:szCs w:val="22"/>
              </w:rPr>
              <w:t>YEAR(s)</w:t>
            </w:r>
          </w:p>
        </w:tc>
        <w:tc>
          <w:tcPr>
            <w:tcW w:w="2665" w:type="dxa"/>
            <w:tcBorders>
              <w:top w:val="single" w:sz="6" w:space="0" w:color="auto"/>
              <w:left w:val="single" w:sz="6" w:space="0" w:color="auto"/>
              <w:bottom w:val="single" w:sz="6" w:space="0" w:color="auto"/>
            </w:tcBorders>
            <w:vAlign w:val="center"/>
          </w:tcPr>
          <w:p w:rsidR="00D87718" w:rsidRPr="00992A85" w:rsidRDefault="00D87718" w:rsidP="00D87718">
            <w:pPr>
              <w:pStyle w:val="FormFieldCaption"/>
              <w:jc w:val="center"/>
              <w:rPr>
                <w:rFonts w:ascii="Times New Roman" w:hAnsi="Times New Roman" w:cs="Times New Roman"/>
                <w:sz w:val="22"/>
                <w:szCs w:val="22"/>
              </w:rPr>
            </w:pPr>
            <w:r w:rsidRPr="00992A85">
              <w:rPr>
                <w:rFonts w:ascii="Times New Roman" w:hAnsi="Times New Roman" w:cs="Times New Roman"/>
                <w:sz w:val="22"/>
                <w:szCs w:val="22"/>
              </w:rPr>
              <w:t>FIELD OF STUDY</w:t>
            </w:r>
          </w:p>
        </w:tc>
      </w:tr>
      <w:tr w:rsidR="00D87718" w:rsidRPr="00992A85">
        <w:trPr>
          <w:jc w:val="center"/>
        </w:trPr>
        <w:tc>
          <w:tcPr>
            <w:tcW w:w="5058" w:type="dxa"/>
            <w:tcBorders>
              <w:top w:val="single" w:sz="6" w:space="0" w:color="auto"/>
              <w:left w:val="nil"/>
              <w:bottom w:val="nil"/>
              <w:right w:val="single" w:sz="4" w:space="0" w:color="auto"/>
            </w:tcBorders>
          </w:tcPr>
          <w:p w:rsidR="00D87718" w:rsidRPr="00992A85" w:rsidRDefault="00D87718" w:rsidP="00D87718">
            <w:pPr>
              <w:shd w:val="solid" w:color="FFFFFF" w:fill="FFFFFF"/>
              <w:spacing w:before="20" w:after="20"/>
              <w:rPr>
                <w:sz w:val="22"/>
                <w:szCs w:val="22"/>
              </w:rPr>
            </w:pPr>
            <w:r w:rsidRPr="00992A85">
              <w:rPr>
                <w:sz w:val="22"/>
                <w:szCs w:val="22"/>
              </w:rPr>
              <w:t>Williams College, Williamstown, MA</w:t>
            </w:r>
          </w:p>
        </w:tc>
        <w:tc>
          <w:tcPr>
            <w:tcW w:w="1511" w:type="dxa"/>
            <w:gridSpan w:val="2"/>
            <w:tcBorders>
              <w:top w:val="single" w:sz="6" w:space="0" w:color="auto"/>
              <w:left w:val="single" w:sz="4" w:space="0" w:color="auto"/>
              <w:bottom w:val="nil"/>
              <w:right w:val="single" w:sz="4" w:space="0" w:color="auto"/>
            </w:tcBorders>
          </w:tcPr>
          <w:p w:rsidR="00D87718" w:rsidRPr="00992A85" w:rsidRDefault="00D87718" w:rsidP="00D87718">
            <w:pPr>
              <w:shd w:val="solid" w:color="FFFFFF" w:fill="FFFFFF"/>
              <w:spacing w:before="20" w:after="20"/>
              <w:rPr>
                <w:sz w:val="22"/>
                <w:szCs w:val="22"/>
              </w:rPr>
            </w:pPr>
            <w:r w:rsidRPr="00992A85">
              <w:rPr>
                <w:sz w:val="22"/>
                <w:szCs w:val="22"/>
              </w:rPr>
              <w:t>B.A.</w:t>
            </w:r>
          </w:p>
        </w:tc>
        <w:tc>
          <w:tcPr>
            <w:tcW w:w="1422" w:type="dxa"/>
            <w:tcBorders>
              <w:top w:val="single" w:sz="6" w:space="0" w:color="auto"/>
              <w:left w:val="single" w:sz="4" w:space="0" w:color="auto"/>
              <w:bottom w:val="nil"/>
              <w:right w:val="single" w:sz="4" w:space="0" w:color="auto"/>
            </w:tcBorders>
          </w:tcPr>
          <w:p w:rsidR="00D87718" w:rsidRPr="00992A85" w:rsidRDefault="00020237" w:rsidP="00D87718">
            <w:pPr>
              <w:shd w:val="solid" w:color="FFFFFF" w:fill="FFFFFF"/>
              <w:spacing w:before="20" w:after="20"/>
              <w:rPr>
                <w:sz w:val="22"/>
                <w:szCs w:val="22"/>
              </w:rPr>
            </w:pPr>
            <w:r w:rsidRPr="00992A85">
              <w:rPr>
                <w:sz w:val="22"/>
                <w:szCs w:val="22"/>
              </w:rPr>
              <w:t>1999</w:t>
            </w:r>
          </w:p>
        </w:tc>
        <w:tc>
          <w:tcPr>
            <w:tcW w:w="2665" w:type="dxa"/>
            <w:tcBorders>
              <w:top w:val="single" w:sz="6" w:space="0" w:color="auto"/>
              <w:left w:val="single" w:sz="4" w:space="0" w:color="auto"/>
              <w:bottom w:val="nil"/>
              <w:right w:val="nil"/>
            </w:tcBorders>
          </w:tcPr>
          <w:p w:rsidR="00D87718" w:rsidRPr="00992A85" w:rsidRDefault="00D87718" w:rsidP="00D87718">
            <w:pPr>
              <w:shd w:val="solid" w:color="FFFFFF" w:fill="FFFFFF"/>
              <w:spacing w:before="20" w:after="20"/>
              <w:jc w:val="center"/>
              <w:rPr>
                <w:sz w:val="22"/>
                <w:szCs w:val="22"/>
              </w:rPr>
            </w:pPr>
            <w:r w:rsidRPr="00992A85">
              <w:rPr>
                <w:sz w:val="22"/>
                <w:szCs w:val="22"/>
              </w:rPr>
              <w:t>Psychology</w:t>
            </w:r>
          </w:p>
        </w:tc>
      </w:tr>
      <w:tr w:rsidR="00D87718" w:rsidRPr="00992A85">
        <w:trPr>
          <w:jc w:val="center"/>
        </w:trPr>
        <w:tc>
          <w:tcPr>
            <w:tcW w:w="5058" w:type="dxa"/>
            <w:tcBorders>
              <w:top w:val="nil"/>
              <w:left w:val="nil"/>
              <w:bottom w:val="nil"/>
              <w:right w:val="single" w:sz="4" w:space="0" w:color="auto"/>
            </w:tcBorders>
          </w:tcPr>
          <w:p w:rsidR="00D87718" w:rsidRPr="00992A85" w:rsidRDefault="00020237" w:rsidP="00D87718">
            <w:pPr>
              <w:shd w:val="solid" w:color="FFFFFF" w:fill="FFFFFF"/>
              <w:spacing w:before="20" w:after="20"/>
              <w:rPr>
                <w:sz w:val="22"/>
                <w:szCs w:val="22"/>
              </w:rPr>
            </w:pPr>
            <w:r w:rsidRPr="00992A85">
              <w:rPr>
                <w:sz w:val="22"/>
                <w:szCs w:val="22"/>
              </w:rPr>
              <w:t>University of New Mexico, Albuquerque, NM</w:t>
            </w:r>
          </w:p>
          <w:p w:rsidR="00D87718" w:rsidRPr="00992A85" w:rsidRDefault="00020237" w:rsidP="00D87718">
            <w:pPr>
              <w:shd w:val="solid" w:color="FFFFFF" w:fill="FFFFFF"/>
              <w:spacing w:before="20" w:after="20"/>
              <w:rPr>
                <w:sz w:val="22"/>
                <w:szCs w:val="22"/>
              </w:rPr>
            </w:pPr>
            <w:r w:rsidRPr="00992A85">
              <w:rPr>
                <w:sz w:val="22"/>
                <w:szCs w:val="22"/>
              </w:rPr>
              <w:t>Utah State University, Logan, UT</w:t>
            </w:r>
          </w:p>
          <w:p w:rsidR="00034D9E" w:rsidRPr="00992A85" w:rsidRDefault="00034D9E" w:rsidP="00D87718">
            <w:pPr>
              <w:shd w:val="solid" w:color="FFFFFF" w:fill="FFFFFF"/>
              <w:spacing w:before="20" w:after="20"/>
              <w:rPr>
                <w:sz w:val="22"/>
                <w:szCs w:val="22"/>
              </w:rPr>
            </w:pPr>
            <w:r w:rsidRPr="00992A85">
              <w:rPr>
                <w:sz w:val="22"/>
                <w:szCs w:val="22"/>
              </w:rPr>
              <w:t>University of New Mexico, Albuquerque, NM</w:t>
            </w:r>
          </w:p>
        </w:tc>
        <w:tc>
          <w:tcPr>
            <w:tcW w:w="1511" w:type="dxa"/>
            <w:gridSpan w:val="2"/>
            <w:tcBorders>
              <w:top w:val="nil"/>
              <w:left w:val="single" w:sz="4" w:space="0" w:color="auto"/>
              <w:bottom w:val="nil"/>
              <w:right w:val="single" w:sz="4" w:space="0" w:color="auto"/>
            </w:tcBorders>
          </w:tcPr>
          <w:p w:rsidR="00D87718" w:rsidRPr="00992A85" w:rsidRDefault="00D87718" w:rsidP="00D87718">
            <w:pPr>
              <w:shd w:val="solid" w:color="FFFFFF" w:fill="FFFFFF"/>
              <w:spacing w:before="20" w:after="20"/>
              <w:rPr>
                <w:sz w:val="22"/>
                <w:szCs w:val="22"/>
              </w:rPr>
            </w:pPr>
            <w:r w:rsidRPr="00992A85">
              <w:rPr>
                <w:sz w:val="22"/>
                <w:szCs w:val="22"/>
              </w:rPr>
              <w:t>M.A.</w:t>
            </w:r>
          </w:p>
          <w:p w:rsidR="00D87718" w:rsidRPr="00992A85" w:rsidRDefault="00D87718" w:rsidP="00D87718">
            <w:pPr>
              <w:shd w:val="solid" w:color="FFFFFF" w:fill="FFFFFF"/>
              <w:spacing w:before="20" w:after="20"/>
              <w:rPr>
                <w:sz w:val="22"/>
                <w:szCs w:val="22"/>
              </w:rPr>
            </w:pPr>
            <w:r w:rsidRPr="00992A85">
              <w:rPr>
                <w:sz w:val="22"/>
                <w:szCs w:val="22"/>
              </w:rPr>
              <w:t xml:space="preserve">Ph.D. </w:t>
            </w:r>
          </w:p>
          <w:p w:rsidR="00034D9E" w:rsidRPr="00992A85" w:rsidRDefault="00034D9E" w:rsidP="00D87718">
            <w:pPr>
              <w:shd w:val="solid" w:color="FFFFFF" w:fill="FFFFFF"/>
              <w:spacing w:before="20" w:after="20"/>
              <w:rPr>
                <w:sz w:val="22"/>
                <w:szCs w:val="22"/>
              </w:rPr>
            </w:pPr>
            <w:r w:rsidRPr="00992A85">
              <w:rPr>
                <w:sz w:val="22"/>
                <w:szCs w:val="22"/>
              </w:rPr>
              <w:t>Internship</w:t>
            </w:r>
          </w:p>
        </w:tc>
        <w:tc>
          <w:tcPr>
            <w:tcW w:w="1422" w:type="dxa"/>
            <w:tcBorders>
              <w:top w:val="nil"/>
              <w:left w:val="single" w:sz="4" w:space="0" w:color="auto"/>
              <w:bottom w:val="nil"/>
              <w:right w:val="single" w:sz="4" w:space="0" w:color="auto"/>
            </w:tcBorders>
          </w:tcPr>
          <w:p w:rsidR="00D87718" w:rsidRPr="00992A85" w:rsidRDefault="00020237" w:rsidP="00D87718">
            <w:pPr>
              <w:shd w:val="solid" w:color="FFFFFF" w:fill="FFFFFF"/>
              <w:spacing w:before="20" w:after="20"/>
              <w:rPr>
                <w:sz w:val="22"/>
                <w:szCs w:val="22"/>
              </w:rPr>
            </w:pPr>
            <w:r w:rsidRPr="00992A85">
              <w:rPr>
                <w:sz w:val="22"/>
                <w:szCs w:val="22"/>
              </w:rPr>
              <w:t>2002</w:t>
            </w:r>
          </w:p>
          <w:p w:rsidR="00D87718" w:rsidRPr="00992A85" w:rsidRDefault="003304AF" w:rsidP="00D87718">
            <w:pPr>
              <w:shd w:val="solid" w:color="FFFFFF" w:fill="FFFFFF"/>
              <w:spacing w:before="20" w:after="20"/>
              <w:rPr>
                <w:sz w:val="22"/>
                <w:szCs w:val="22"/>
              </w:rPr>
            </w:pPr>
            <w:r w:rsidRPr="00992A85">
              <w:rPr>
                <w:sz w:val="22"/>
                <w:szCs w:val="22"/>
              </w:rPr>
              <w:t>2010</w:t>
            </w:r>
          </w:p>
          <w:p w:rsidR="00034D9E" w:rsidRPr="00992A85" w:rsidRDefault="00034D9E" w:rsidP="00D87718">
            <w:pPr>
              <w:shd w:val="solid" w:color="FFFFFF" w:fill="FFFFFF"/>
              <w:spacing w:before="20" w:after="20"/>
              <w:rPr>
                <w:sz w:val="22"/>
                <w:szCs w:val="22"/>
              </w:rPr>
            </w:pPr>
            <w:r w:rsidRPr="00992A85">
              <w:rPr>
                <w:sz w:val="22"/>
                <w:szCs w:val="22"/>
              </w:rPr>
              <w:t>2009-2010</w:t>
            </w:r>
          </w:p>
        </w:tc>
        <w:tc>
          <w:tcPr>
            <w:tcW w:w="2665" w:type="dxa"/>
            <w:tcBorders>
              <w:top w:val="nil"/>
              <w:left w:val="single" w:sz="4" w:space="0" w:color="auto"/>
              <w:bottom w:val="nil"/>
              <w:right w:val="nil"/>
            </w:tcBorders>
          </w:tcPr>
          <w:p w:rsidR="00D87718" w:rsidRPr="00992A85" w:rsidRDefault="00034D9E" w:rsidP="00D87718">
            <w:pPr>
              <w:shd w:val="solid" w:color="FFFFFF" w:fill="FFFFFF"/>
              <w:spacing w:before="20" w:after="20"/>
              <w:jc w:val="center"/>
              <w:rPr>
                <w:sz w:val="22"/>
                <w:szCs w:val="22"/>
              </w:rPr>
            </w:pPr>
            <w:r w:rsidRPr="00992A85">
              <w:rPr>
                <w:sz w:val="22"/>
                <w:szCs w:val="22"/>
              </w:rPr>
              <w:t>Special Education</w:t>
            </w:r>
          </w:p>
          <w:p w:rsidR="00D87718" w:rsidRPr="00992A85" w:rsidRDefault="00D87718" w:rsidP="00951B25">
            <w:pPr>
              <w:shd w:val="solid" w:color="FFFFFF" w:fill="FFFFFF"/>
              <w:spacing w:before="20" w:after="20"/>
              <w:jc w:val="center"/>
              <w:rPr>
                <w:sz w:val="22"/>
                <w:szCs w:val="22"/>
              </w:rPr>
            </w:pPr>
            <w:r w:rsidRPr="00992A85">
              <w:rPr>
                <w:sz w:val="22"/>
                <w:szCs w:val="22"/>
              </w:rPr>
              <w:t>Clinical Psychology</w:t>
            </w:r>
          </w:p>
          <w:p w:rsidR="00034D9E" w:rsidRPr="00992A85" w:rsidRDefault="00034D9E" w:rsidP="00951B25">
            <w:pPr>
              <w:shd w:val="solid" w:color="FFFFFF" w:fill="FFFFFF"/>
              <w:spacing w:before="20" w:after="20"/>
              <w:jc w:val="center"/>
              <w:rPr>
                <w:sz w:val="22"/>
                <w:szCs w:val="22"/>
              </w:rPr>
            </w:pPr>
            <w:r w:rsidRPr="00992A85">
              <w:rPr>
                <w:sz w:val="22"/>
                <w:szCs w:val="22"/>
              </w:rPr>
              <w:t xml:space="preserve">Clinical Child Psychology </w:t>
            </w:r>
          </w:p>
        </w:tc>
      </w:tr>
    </w:tbl>
    <w:p w:rsidR="009E0AEF" w:rsidRPr="00992A85" w:rsidRDefault="009E0AEF" w:rsidP="009E0AEF">
      <w:pPr>
        <w:pStyle w:val="DataField11pt-Single"/>
        <w:rPr>
          <w:rFonts w:ascii="Times New Roman" w:hAnsi="Times New Roman" w:cs="Times New Roman"/>
          <w:b/>
          <w:smallCaps/>
          <w:szCs w:val="22"/>
        </w:rPr>
      </w:pPr>
    </w:p>
    <w:p w:rsidR="009E0AEF" w:rsidRPr="00992A85" w:rsidRDefault="009E0AEF" w:rsidP="009E0AEF">
      <w:pPr>
        <w:pStyle w:val="DataField11pt-Single"/>
        <w:numPr>
          <w:ilvl w:val="0"/>
          <w:numId w:val="1"/>
        </w:numPr>
        <w:tabs>
          <w:tab w:val="left" w:pos="270"/>
        </w:tabs>
        <w:ind w:left="360"/>
        <w:rPr>
          <w:rFonts w:ascii="Times New Roman" w:hAnsi="Times New Roman" w:cs="Times New Roman"/>
          <w:b/>
          <w:smallCaps/>
          <w:szCs w:val="22"/>
        </w:rPr>
      </w:pPr>
      <w:r w:rsidRPr="00992A85">
        <w:rPr>
          <w:rFonts w:ascii="Times New Roman" w:hAnsi="Times New Roman" w:cs="Times New Roman"/>
          <w:b/>
          <w:smallCaps/>
          <w:szCs w:val="22"/>
        </w:rPr>
        <w:t>Personal Statement</w:t>
      </w:r>
    </w:p>
    <w:p w:rsidR="00BE1F5B" w:rsidRPr="00992A85" w:rsidRDefault="008F434B" w:rsidP="00992A85">
      <w:pPr>
        <w:widowControl w:val="0"/>
        <w:rPr>
          <w:sz w:val="22"/>
        </w:rPr>
      </w:pPr>
      <w:r w:rsidRPr="00992A85">
        <w:rPr>
          <w:sz w:val="22"/>
          <w:szCs w:val="22"/>
        </w:rPr>
        <w:t>As a</w:t>
      </w:r>
      <w:r w:rsidR="0013020B" w:rsidRPr="00992A85">
        <w:rPr>
          <w:sz w:val="22"/>
          <w:szCs w:val="22"/>
        </w:rPr>
        <w:t xml:space="preserve"> Quechua</w:t>
      </w:r>
      <w:r w:rsidRPr="00992A85">
        <w:rPr>
          <w:sz w:val="22"/>
          <w:szCs w:val="22"/>
        </w:rPr>
        <w:t xml:space="preserve"> clinician-researcher, </w:t>
      </w:r>
      <w:r w:rsidR="000F41A4" w:rsidRPr="00992A85">
        <w:rPr>
          <w:sz w:val="22"/>
          <w:szCs w:val="22"/>
        </w:rPr>
        <w:t xml:space="preserve">I am dedicated </w:t>
      </w:r>
      <w:r w:rsidR="006146FD" w:rsidRPr="00992A85">
        <w:rPr>
          <w:sz w:val="22"/>
          <w:szCs w:val="22"/>
        </w:rPr>
        <w:t>to serving Native American and Latino children, families and communities</w:t>
      </w:r>
      <w:r w:rsidR="00A0358C" w:rsidRPr="00992A85">
        <w:rPr>
          <w:sz w:val="22"/>
          <w:szCs w:val="22"/>
        </w:rPr>
        <w:t xml:space="preserve">. </w:t>
      </w:r>
      <w:r w:rsidR="000F41A4" w:rsidRPr="00992A85">
        <w:rPr>
          <w:sz w:val="22"/>
          <w:szCs w:val="22"/>
        </w:rPr>
        <w:t>My vision is to</w:t>
      </w:r>
      <w:r w:rsidR="00A0358C" w:rsidRPr="00992A85">
        <w:rPr>
          <w:sz w:val="22"/>
          <w:szCs w:val="22"/>
        </w:rPr>
        <w:t xml:space="preserve"> preserve, enhance, and create the conditions for </w:t>
      </w:r>
      <w:proofErr w:type="gramStart"/>
      <w:r w:rsidR="00A0358C" w:rsidRPr="00992A85">
        <w:rPr>
          <w:sz w:val="22"/>
          <w:szCs w:val="22"/>
        </w:rPr>
        <w:t>well-being</w:t>
      </w:r>
      <w:proofErr w:type="gramEnd"/>
      <w:r w:rsidR="00A0358C" w:rsidRPr="00992A85">
        <w:rPr>
          <w:sz w:val="22"/>
          <w:szCs w:val="22"/>
        </w:rPr>
        <w:t xml:space="preserve"> of heart, mind,</w:t>
      </w:r>
      <w:r w:rsidR="000F41A4" w:rsidRPr="00992A85">
        <w:rPr>
          <w:sz w:val="22"/>
          <w:szCs w:val="22"/>
        </w:rPr>
        <w:t xml:space="preserve"> spirit and body for the individual and </w:t>
      </w:r>
      <w:r w:rsidR="00A0358C" w:rsidRPr="00992A85">
        <w:rPr>
          <w:sz w:val="22"/>
          <w:szCs w:val="22"/>
        </w:rPr>
        <w:t>united futures</w:t>
      </w:r>
      <w:r w:rsidR="000F41A4" w:rsidRPr="00992A85">
        <w:rPr>
          <w:sz w:val="22"/>
          <w:szCs w:val="22"/>
        </w:rPr>
        <w:t xml:space="preserve"> of our youth and families. Throughout my career, my work has focused on reducing behavioral health disparities in Native </w:t>
      </w:r>
      <w:r w:rsidR="00034D9E" w:rsidRPr="00992A85">
        <w:rPr>
          <w:sz w:val="22"/>
          <w:szCs w:val="22"/>
        </w:rPr>
        <w:t xml:space="preserve">American </w:t>
      </w:r>
      <w:r w:rsidR="000F41A4" w:rsidRPr="00992A85">
        <w:rPr>
          <w:sz w:val="22"/>
          <w:szCs w:val="22"/>
        </w:rPr>
        <w:t xml:space="preserve">and Latino communities, increasing the cultural competence and effectiveness of mental health </w:t>
      </w:r>
      <w:r w:rsidR="00034D9E" w:rsidRPr="00992A85">
        <w:rPr>
          <w:sz w:val="22"/>
          <w:szCs w:val="22"/>
        </w:rPr>
        <w:t xml:space="preserve">research, </w:t>
      </w:r>
      <w:r w:rsidR="000F41A4" w:rsidRPr="00992A85">
        <w:rPr>
          <w:sz w:val="22"/>
          <w:szCs w:val="22"/>
        </w:rPr>
        <w:t>programs</w:t>
      </w:r>
      <w:r w:rsidR="00034D9E" w:rsidRPr="00992A85">
        <w:rPr>
          <w:sz w:val="22"/>
          <w:szCs w:val="22"/>
        </w:rPr>
        <w:t>,</w:t>
      </w:r>
      <w:r w:rsidR="000F41A4" w:rsidRPr="00992A85">
        <w:rPr>
          <w:sz w:val="22"/>
          <w:szCs w:val="22"/>
        </w:rPr>
        <w:t xml:space="preserve"> and systems that serve youth, and increasing the number of competent Native and Latino health professionals and researchers who are committed to serving these communities.</w:t>
      </w:r>
      <w:r w:rsidR="00A0358C" w:rsidRPr="00992A85">
        <w:rPr>
          <w:sz w:val="22"/>
          <w:szCs w:val="22"/>
        </w:rPr>
        <w:t xml:space="preserve"> </w:t>
      </w:r>
      <w:r w:rsidR="00175401" w:rsidRPr="00992A85">
        <w:rPr>
          <w:sz w:val="22"/>
        </w:rPr>
        <w:t xml:space="preserve">For my master’s thesis, I employed a phenomenological approach using grounded theory in a retrospective case study exploring how American Indian (AI) graduate students experienced cultural conflict in the school context and the impact of cultural conflict on students’ cultural and academic identities. </w:t>
      </w:r>
      <w:r w:rsidR="007A75E4" w:rsidRPr="00992A85">
        <w:rPr>
          <w:sz w:val="22"/>
        </w:rPr>
        <w:t xml:space="preserve">As a doctoral student, I supported data collection and treatment implementation of a grant-funded randomized control trial of Parent Management Training – Oregon with Spanish-speaking families. From that project, I developed a dissertation where I employed a mixed methods approach to investigate child language brokering patterns and parent-child relationships. This dissertation was supported through an American Psychological Association Minority Fellowship (2 years), and earned me recognition by APA Division 12 Section VI for outstanding student research. My recent work as a Postdoctoral Fellow at the University of New Mexico Center for Rural and Community Behavioral Health introduced me to community-based participatory research methods to evaluate children’s mental health services in rural, tribal and Hispanic New Mexico communities. </w:t>
      </w:r>
      <w:r w:rsidR="00175401" w:rsidRPr="00992A85">
        <w:rPr>
          <w:sz w:val="22"/>
        </w:rPr>
        <w:t>I carried out process and outcome evaluations, including development of qualitative and quantitative measures, facilitation of focus groups and individual interviews, data analysis, report summaries and dissemination of results on culturally based mental health services for children and families in two tribal communities.</w:t>
      </w:r>
      <w:r w:rsidR="00992A85" w:rsidRPr="00992A85">
        <w:rPr>
          <w:sz w:val="22"/>
        </w:rPr>
        <w:t xml:space="preserve"> I served as a member of the Tribal Epidemiology Workgroup for the New Mexico Tribal Prevention Project, providing input on the development of a written epidemiological data resource for local tribes. I also provided expert consultation on culturally appropriate psychological interventions for adjudicated Native American youth for a project being developed by First Nations Community </w:t>
      </w:r>
      <w:proofErr w:type="spellStart"/>
      <w:r w:rsidR="00992A85" w:rsidRPr="00992A85">
        <w:rPr>
          <w:sz w:val="22"/>
        </w:rPr>
        <w:t>HealthSource</w:t>
      </w:r>
      <w:proofErr w:type="spellEnd"/>
      <w:r w:rsidR="00992A85" w:rsidRPr="00992A85">
        <w:rPr>
          <w:sz w:val="22"/>
        </w:rPr>
        <w:t xml:space="preserve"> and the New Mexico Children, Youth and Families Department.</w:t>
      </w:r>
      <w:r w:rsidR="00175401" w:rsidRPr="00992A85">
        <w:rPr>
          <w:sz w:val="22"/>
        </w:rPr>
        <w:t xml:space="preserve"> </w:t>
      </w:r>
      <w:r w:rsidR="007A75E4" w:rsidRPr="00992A85">
        <w:rPr>
          <w:sz w:val="22"/>
        </w:rPr>
        <w:t xml:space="preserve">Motivated by my work with Native American community partners, I brought together experts in the field to develop a set of guiding principles. The 20-page publication represents a culmination of my efforts to advance research towards more conscientious implementation. </w:t>
      </w:r>
      <w:r w:rsidR="000F41A4" w:rsidRPr="00992A85">
        <w:rPr>
          <w:sz w:val="22"/>
          <w:szCs w:val="22"/>
        </w:rPr>
        <w:t>In my current role as a clinician</w:t>
      </w:r>
      <w:r w:rsidR="00F92931">
        <w:rPr>
          <w:sz w:val="22"/>
          <w:szCs w:val="22"/>
        </w:rPr>
        <w:t>, consultant, mentor,</w:t>
      </w:r>
      <w:r w:rsidR="000F41A4" w:rsidRPr="00992A85">
        <w:rPr>
          <w:sz w:val="22"/>
          <w:szCs w:val="22"/>
        </w:rPr>
        <w:t xml:space="preserve"> and behavioral health services researcher, my daily duties include attendance at community based participatory research meetings with culturally diverse communities, </w:t>
      </w:r>
      <w:r w:rsidR="007A75E4" w:rsidRPr="00992A85">
        <w:rPr>
          <w:sz w:val="22"/>
          <w:szCs w:val="22"/>
        </w:rPr>
        <w:t>developing local evaluations</w:t>
      </w:r>
      <w:r w:rsidR="000F41A4" w:rsidRPr="00992A85">
        <w:rPr>
          <w:sz w:val="22"/>
          <w:szCs w:val="22"/>
        </w:rPr>
        <w:t>,</w:t>
      </w:r>
      <w:r w:rsidR="007A75E4" w:rsidRPr="00992A85">
        <w:rPr>
          <w:sz w:val="22"/>
          <w:szCs w:val="22"/>
        </w:rPr>
        <w:t xml:space="preserve"> </w:t>
      </w:r>
      <w:r w:rsidR="00175401" w:rsidRPr="00992A85">
        <w:rPr>
          <w:sz w:val="22"/>
          <w:szCs w:val="22"/>
        </w:rPr>
        <w:t xml:space="preserve">and </w:t>
      </w:r>
      <w:r w:rsidR="007A75E4" w:rsidRPr="00992A85">
        <w:rPr>
          <w:sz w:val="22"/>
          <w:szCs w:val="22"/>
        </w:rPr>
        <w:t>pro</w:t>
      </w:r>
      <w:r w:rsidR="00175401" w:rsidRPr="00992A85">
        <w:rPr>
          <w:sz w:val="22"/>
          <w:szCs w:val="22"/>
        </w:rPr>
        <w:t>viding technical assistance and consultation on children’s mental health and cultural issues</w:t>
      </w:r>
      <w:r w:rsidR="000F41A4" w:rsidRPr="00992A85">
        <w:rPr>
          <w:sz w:val="22"/>
          <w:szCs w:val="22"/>
        </w:rPr>
        <w:t xml:space="preserve">. I have worked in communities throughout the state supporting behavioral health program development, </w:t>
      </w:r>
      <w:r w:rsidR="00992A85" w:rsidRPr="00992A85">
        <w:rPr>
          <w:sz w:val="22"/>
          <w:szCs w:val="22"/>
        </w:rPr>
        <w:t xml:space="preserve">direct services, </w:t>
      </w:r>
      <w:r w:rsidR="000F41A4" w:rsidRPr="00992A85">
        <w:rPr>
          <w:sz w:val="22"/>
          <w:szCs w:val="22"/>
        </w:rPr>
        <w:t>research, and evaluation.</w:t>
      </w:r>
    </w:p>
    <w:p w:rsidR="00DE0413" w:rsidRPr="00992A85" w:rsidRDefault="00DE0413" w:rsidP="00DE0413">
      <w:pPr>
        <w:pStyle w:val="DataField11pt-Single"/>
        <w:tabs>
          <w:tab w:val="left" w:pos="270"/>
        </w:tabs>
        <w:ind w:left="360"/>
        <w:rPr>
          <w:rFonts w:ascii="Times New Roman" w:hAnsi="Times New Roman" w:cs="Times New Roman"/>
          <w:b/>
          <w:smallCaps/>
          <w:szCs w:val="22"/>
        </w:rPr>
      </w:pPr>
    </w:p>
    <w:p w:rsidR="00DE0413" w:rsidRPr="00992A85" w:rsidRDefault="00D87718" w:rsidP="00DE0413">
      <w:pPr>
        <w:pStyle w:val="DataField11pt-Single"/>
        <w:numPr>
          <w:ilvl w:val="0"/>
          <w:numId w:val="1"/>
        </w:numPr>
        <w:tabs>
          <w:tab w:val="left" w:pos="270"/>
        </w:tabs>
        <w:ind w:left="360"/>
        <w:rPr>
          <w:rFonts w:ascii="Times New Roman" w:hAnsi="Times New Roman" w:cs="Times New Roman"/>
          <w:b/>
          <w:smallCaps/>
          <w:szCs w:val="22"/>
        </w:rPr>
      </w:pPr>
      <w:r w:rsidRPr="00992A85">
        <w:rPr>
          <w:rFonts w:ascii="Times New Roman" w:hAnsi="Times New Roman" w:cs="Times New Roman"/>
          <w:b/>
          <w:smallCaps/>
          <w:szCs w:val="22"/>
        </w:rPr>
        <w:t>Professional Experience</w:t>
      </w:r>
    </w:p>
    <w:p w:rsidR="00964961" w:rsidRPr="00992A85" w:rsidRDefault="00786817" w:rsidP="00964961">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2000</w:t>
      </w:r>
      <w:r w:rsidR="009E0AEF" w:rsidRPr="00992A85">
        <w:rPr>
          <w:rFonts w:ascii="Times New Roman" w:hAnsi="Times New Roman" w:cs="Times New Roman"/>
          <w:szCs w:val="22"/>
        </w:rPr>
        <w:t>-</w:t>
      </w:r>
      <w:r w:rsidR="00DC1598" w:rsidRPr="00992A85">
        <w:rPr>
          <w:rFonts w:ascii="Times New Roman" w:hAnsi="Times New Roman" w:cs="Times New Roman"/>
          <w:szCs w:val="22"/>
        </w:rPr>
        <w:t>2002</w:t>
      </w:r>
      <w:r w:rsidR="00DC1598" w:rsidRPr="00992A85">
        <w:rPr>
          <w:rFonts w:ascii="Times New Roman" w:hAnsi="Times New Roman" w:cs="Times New Roman"/>
          <w:szCs w:val="22"/>
        </w:rPr>
        <w:tab/>
      </w:r>
      <w:r w:rsidRPr="00992A85">
        <w:rPr>
          <w:rFonts w:ascii="Times New Roman" w:hAnsi="Times New Roman" w:cs="Times New Roman"/>
          <w:i/>
          <w:szCs w:val="22"/>
        </w:rPr>
        <w:t>Research Assistant</w:t>
      </w:r>
      <w:r w:rsidR="00912F8C" w:rsidRPr="00992A85">
        <w:rPr>
          <w:rFonts w:ascii="Times New Roman" w:hAnsi="Times New Roman" w:cs="Times New Roman"/>
          <w:szCs w:val="22"/>
        </w:rPr>
        <w:t xml:space="preserve">, </w:t>
      </w:r>
      <w:r w:rsidR="005B321F" w:rsidRPr="00992A85">
        <w:rPr>
          <w:rFonts w:ascii="Times New Roman" w:hAnsi="Times New Roman" w:cs="Times New Roman"/>
          <w:szCs w:val="22"/>
        </w:rPr>
        <w:t xml:space="preserve">Bilingual/Multicultural Special Education Program, </w:t>
      </w:r>
      <w:r w:rsidR="00912F8C" w:rsidRPr="00992A85">
        <w:rPr>
          <w:rFonts w:ascii="Times New Roman" w:hAnsi="Times New Roman" w:cs="Times New Roman"/>
          <w:szCs w:val="22"/>
        </w:rPr>
        <w:t xml:space="preserve">Project RICO, Department of </w:t>
      </w:r>
    </w:p>
    <w:p w:rsidR="00D87718" w:rsidRPr="00992A85" w:rsidRDefault="00964961" w:rsidP="00964961">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ab/>
      </w:r>
      <w:r w:rsidRPr="00992A85">
        <w:rPr>
          <w:rFonts w:ascii="Times New Roman" w:hAnsi="Times New Roman" w:cs="Times New Roman"/>
          <w:szCs w:val="22"/>
        </w:rPr>
        <w:tab/>
      </w:r>
      <w:proofErr w:type="gramStart"/>
      <w:r w:rsidR="00912F8C" w:rsidRPr="00992A85">
        <w:rPr>
          <w:rFonts w:ascii="Times New Roman" w:hAnsi="Times New Roman" w:cs="Times New Roman"/>
          <w:szCs w:val="22"/>
        </w:rPr>
        <w:t>Educational Specialties,</w:t>
      </w:r>
      <w:r w:rsidR="00786817" w:rsidRPr="00992A85">
        <w:rPr>
          <w:rFonts w:ascii="Times New Roman" w:hAnsi="Times New Roman" w:cs="Times New Roman"/>
          <w:szCs w:val="22"/>
        </w:rPr>
        <w:t xml:space="preserve"> University of New Mexico</w:t>
      </w:r>
      <w:r w:rsidR="00912F8C" w:rsidRPr="00992A85">
        <w:rPr>
          <w:rFonts w:ascii="Times New Roman" w:hAnsi="Times New Roman" w:cs="Times New Roman"/>
          <w:szCs w:val="22"/>
        </w:rPr>
        <w:t>, Albuquerque, New Mexico.</w:t>
      </w:r>
      <w:proofErr w:type="gramEnd"/>
    </w:p>
    <w:p w:rsidR="00485B43" w:rsidRPr="00992A85" w:rsidRDefault="00485B43" w:rsidP="00485B43">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2003-2005</w:t>
      </w:r>
      <w:r w:rsidRPr="00992A85">
        <w:rPr>
          <w:rFonts w:ascii="Times New Roman" w:hAnsi="Times New Roman" w:cs="Times New Roman"/>
          <w:szCs w:val="22"/>
        </w:rPr>
        <w:tab/>
      </w:r>
      <w:r w:rsidRPr="00992A85">
        <w:rPr>
          <w:rFonts w:ascii="Times New Roman" w:hAnsi="Times New Roman" w:cs="Times New Roman"/>
          <w:i/>
          <w:szCs w:val="22"/>
        </w:rPr>
        <w:t>Research Assistant</w:t>
      </w:r>
      <w:r w:rsidRPr="00992A85">
        <w:rPr>
          <w:rFonts w:ascii="Times New Roman" w:hAnsi="Times New Roman" w:cs="Times New Roman"/>
          <w:szCs w:val="22"/>
        </w:rPr>
        <w:t>, Center for Family and Adolescent Research, Albuquerque, New Mexico.</w:t>
      </w:r>
    </w:p>
    <w:p w:rsidR="00485B43" w:rsidRPr="00992A85" w:rsidRDefault="00485B43" w:rsidP="00485B43">
      <w:pPr>
        <w:pStyle w:val="DataField11pt-Single"/>
        <w:tabs>
          <w:tab w:val="left" w:pos="720"/>
        </w:tabs>
        <w:ind w:left="1440" w:hanging="1440"/>
        <w:rPr>
          <w:rFonts w:ascii="Times New Roman" w:hAnsi="Times New Roman" w:cs="Times New Roman"/>
          <w:szCs w:val="22"/>
        </w:rPr>
      </w:pPr>
      <w:r w:rsidRPr="00992A85">
        <w:rPr>
          <w:rFonts w:ascii="Times New Roman" w:hAnsi="Times New Roman" w:cs="Times New Roman"/>
          <w:szCs w:val="22"/>
        </w:rPr>
        <w:t xml:space="preserve">2005 </w:t>
      </w:r>
      <w:r w:rsidRPr="00992A85">
        <w:rPr>
          <w:rFonts w:ascii="Times New Roman" w:hAnsi="Times New Roman" w:cs="Times New Roman"/>
          <w:szCs w:val="22"/>
        </w:rPr>
        <w:tab/>
      </w:r>
      <w:r w:rsidRPr="00992A85">
        <w:rPr>
          <w:rFonts w:ascii="Times New Roman" w:hAnsi="Times New Roman" w:cs="Times New Roman"/>
          <w:szCs w:val="22"/>
        </w:rPr>
        <w:tab/>
      </w:r>
      <w:r w:rsidRPr="00992A85">
        <w:rPr>
          <w:rFonts w:ascii="Times New Roman" w:hAnsi="Times New Roman" w:cs="Times New Roman"/>
          <w:i/>
          <w:szCs w:val="22"/>
        </w:rPr>
        <w:t>Clinical Trainee</w:t>
      </w:r>
      <w:r w:rsidRPr="00992A85">
        <w:rPr>
          <w:rFonts w:ascii="Times New Roman" w:hAnsi="Times New Roman" w:cs="Times New Roman"/>
          <w:szCs w:val="22"/>
        </w:rPr>
        <w:t>. Utah State University Psychology Community Clinic, Utah State University, Logan, Utah</w:t>
      </w:r>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 xml:space="preserve">2005-2006 </w:t>
      </w:r>
      <w:r w:rsidRPr="00992A85">
        <w:rPr>
          <w:rFonts w:ascii="Times New Roman" w:hAnsi="Times New Roman" w:cs="Times New Roman"/>
          <w:szCs w:val="22"/>
        </w:rPr>
        <w:tab/>
      </w:r>
      <w:r w:rsidRPr="00992A85">
        <w:rPr>
          <w:rFonts w:ascii="Times New Roman" w:hAnsi="Times New Roman" w:cs="Times New Roman"/>
          <w:i/>
          <w:szCs w:val="22"/>
        </w:rPr>
        <w:t>School Psychology Trainee.</w:t>
      </w:r>
      <w:r w:rsidRPr="00992A85">
        <w:rPr>
          <w:rFonts w:ascii="Times New Roman" w:hAnsi="Times New Roman" w:cs="Times New Roman"/>
          <w:szCs w:val="22"/>
        </w:rPr>
        <w:t xml:space="preserve"> </w:t>
      </w:r>
      <w:proofErr w:type="gramStart"/>
      <w:r w:rsidRPr="00992A85">
        <w:rPr>
          <w:rFonts w:ascii="Times New Roman" w:hAnsi="Times New Roman" w:cs="Times New Roman"/>
          <w:szCs w:val="22"/>
        </w:rPr>
        <w:t>Bridger Elementary School, Logan, Utah.</w:t>
      </w:r>
      <w:proofErr w:type="gramEnd"/>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2005-2007</w:t>
      </w:r>
      <w:r w:rsidRPr="00992A85">
        <w:rPr>
          <w:rFonts w:ascii="Times New Roman" w:hAnsi="Times New Roman" w:cs="Times New Roman"/>
          <w:szCs w:val="22"/>
        </w:rPr>
        <w:tab/>
      </w:r>
      <w:r w:rsidRPr="00992A85">
        <w:rPr>
          <w:rFonts w:ascii="Times New Roman" w:hAnsi="Times New Roman" w:cs="Times New Roman"/>
          <w:i/>
          <w:szCs w:val="22"/>
        </w:rPr>
        <w:t>Research Assistant &amp; Interventionist</w:t>
      </w:r>
      <w:r w:rsidRPr="00992A85">
        <w:rPr>
          <w:rFonts w:ascii="Times New Roman" w:hAnsi="Times New Roman" w:cs="Times New Roman"/>
          <w:szCs w:val="22"/>
        </w:rPr>
        <w:t xml:space="preserve">, El Centro de </w:t>
      </w:r>
      <w:proofErr w:type="spellStart"/>
      <w:r w:rsidRPr="00992A85">
        <w:rPr>
          <w:rFonts w:ascii="Times New Roman" w:hAnsi="Times New Roman" w:cs="Times New Roman"/>
          <w:szCs w:val="22"/>
        </w:rPr>
        <w:t>Familias</w:t>
      </w:r>
      <w:proofErr w:type="spellEnd"/>
      <w:r w:rsidRPr="00992A85">
        <w:rPr>
          <w:rFonts w:ascii="Times New Roman" w:hAnsi="Times New Roman" w:cs="Times New Roman"/>
          <w:szCs w:val="22"/>
        </w:rPr>
        <w:t>, Utah State University, Logan, Utah.</w:t>
      </w:r>
    </w:p>
    <w:p w:rsidR="005B321F" w:rsidRPr="00992A85" w:rsidRDefault="005B321F" w:rsidP="005B321F">
      <w:pPr>
        <w:pStyle w:val="DataField11pt-Single"/>
        <w:tabs>
          <w:tab w:val="left" w:pos="720"/>
        </w:tabs>
        <w:ind w:left="1440" w:hanging="1440"/>
        <w:rPr>
          <w:rFonts w:ascii="Times New Roman" w:hAnsi="Times New Roman" w:cs="Times New Roman"/>
          <w:szCs w:val="22"/>
        </w:rPr>
      </w:pPr>
      <w:r w:rsidRPr="00992A85">
        <w:rPr>
          <w:rFonts w:ascii="Times New Roman" w:hAnsi="Times New Roman" w:cs="Times New Roman"/>
          <w:szCs w:val="22"/>
        </w:rPr>
        <w:t>2006-2007</w:t>
      </w:r>
      <w:r w:rsidRPr="00992A85">
        <w:rPr>
          <w:rFonts w:ascii="Times New Roman" w:hAnsi="Times New Roman" w:cs="Times New Roman"/>
          <w:szCs w:val="22"/>
        </w:rPr>
        <w:tab/>
      </w:r>
      <w:r w:rsidRPr="00992A85">
        <w:rPr>
          <w:rFonts w:ascii="Times New Roman" w:hAnsi="Times New Roman" w:cs="Times New Roman"/>
          <w:i/>
          <w:szCs w:val="22"/>
        </w:rPr>
        <w:t>Clinical Trainee</w:t>
      </w:r>
      <w:r w:rsidRPr="00992A85">
        <w:rPr>
          <w:rFonts w:ascii="Times New Roman" w:hAnsi="Times New Roman" w:cs="Times New Roman"/>
          <w:szCs w:val="22"/>
        </w:rPr>
        <w:t>. Utah State University Counseling Center, Logan, Utah.</w:t>
      </w:r>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2006-2007</w:t>
      </w:r>
      <w:r w:rsidRPr="00992A85">
        <w:rPr>
          <w:rFonts w:ascii="Times New Roman" w:hAnsi="Times New Roman" w:cs="Times New Roman"/>
          <w:szCs w:val="22"/>
        </w:rPr>
        <w:tab/>
      </w:r>
      <w:r w:rsidRPr="00992A85">
        <w:rPr>
          <w:rFonts w:ascii="Times New Roman" w:hAnsi="Times New Roman" w:cs="Times New Roman"/>
          <w:i/>
          <w:szCs w:val="22"/>
        </w:rPr>
        <w:t>Therapist</w:t>
      </w:r>
      <w:r w:rsidRPr="00992A85">
        <w:rPr>
          <w:rFonts w:ascii="Times New Roman" w:hAnsi="Times New Roman" w:cs="Times New Roman"/>
          <w:szCs w:val="22"/>
        </w:rPr>
        <w:t>, Bear River Head Start, Logan, Utah.</w:t>
      </w:r>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2007-2009</w:t>
      </w:r>
      <w:r w:rsidRPr="00992A85">
        <w:rPr>
          <w:rFonts w:ascii="Times New Roman" w:hAnsi="Times New Roman" w:cs="Times New Roman"/>
          <w:szCs w:val="22"/>
        </w:rPr>
        <w:tab/>
      </w:r>
      <w:r w:rsidRPr="00992A85">
        <w:rPr>
          <w:rFonts w:ascii="Times New Roman" w:hAnsi="Times New Roman" w:cs="Times New Roman"/>
          <w:i/>
          <w:szCs w:val="22"/>
        </w:rPr>
        <w:t>School Psychology Intern</w:t>
      </w:r>
      <w:r w:rsidRPr="00992A85">
        <w:rPr>
          <w:rFonts w:ascii="Times New Roman" w:hAnsi="Times New Roman" w:cs="Times New Roman"/>
          <w:szCs w:val="22"/>
        </w:rPr>
        <w:t>. Robert F. Kennedy Charter High School, Albuquerque, New Mexico</w:t>
      </w:r>
    </w:p>
    <w:p w:rsidR="005B321F" w:rsidRPr="00992A85" w:rsidRDefault="005B321F" w:rsidP="005B321F">
      <w:pPr>
        <w:pStyle w:val="DataField11pt-Single"/>
        <w:tabs>
          <w:tab w:val="left" w:pos="720"/>
        </w:tabs>
        <w:ind w:left="1440" w:hanging="1440"/>
        <w:rPr>
          <w:rFonts w:ascii="Times New Roman" w:hAnsi="Times New Roman" w:cs="Times New Roman"/>
          <w:szCs w:val="22"/>
        </w:rPr>
      </w:pPr>
      <w:r w:rsidRPr="00992A85">
        <w:rPr>
          <w:rFonts w:ascii="Times New Roman" w:hAnsi="Times New Roman" w:cs="Times New Roman"/>
          <w:szCs w:val="22"/>
        </w:rPr>
        <w:t>2007-2009</w:t>
      </w:r>
      <w:r w:rsidRPr="00992A85">
        <w:rPr>
          <w:rFonts w:ascii="Times New Roman" w:hAnsi="Times New Roman" w:cs="Times New Roman"/>
          <w:szCs w:val="22"/>
        </w:rPr>
        <w:tab/>
      </w:r>
      <w:r w:rsidRPr="00992A85">
        <w:rPr>
          <w:rFonts w:ascii="Times New Roman" w:hAnsi="Times New Roman" w:cs="Times New Roman"/>
          <w:i/>
          <w:szCs w:val="22"/>
        </w:rPr>
        <w:t>Clinical Psychology Extern-Assessment and Treatment</w:t>
      </w:r>
      <w:r w:rsidRPr="00992A85">
        <w:rPr>
          <w:rFonts w:ascii="Times New Roman" w:hAnsi="Times New Roman" w:cs="Times New Roman"/>
          <w:szCs w:val="22"/>
        </w:rPr>
        <w:t xml:space="preserve">. </w:t>
      </w:r>
      <w:proofErr w:type="gramStart"/>
      <w:r w:rsidRPr="00992A85">
        <w:rPr>
          <w:rFonts w:ascii="Times New Roman" w:hAnsi="Times New Roman" w:cs="Times New Roman"/>
          <w:szCs w:val="22"/>
        </w:rPr>
        <w:t>New Mexico VA Healthcare System, Albuquerque, New Mexico.</w:t>
      </w:r>
      <w:proofErr w:type="gramEnd"/>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2009-2010</w:t>
      </w:r>
      <w:r w:rsidRPr="00992A85">
        <w:rPr>
          <w:rFonts w:ascii="Times New Roman" w:hAnsi="Times New Roman" w:cs="Times New Roman"/>
          <w:szCs w:val="22"/>
        </w:rPr>
        <w:tab/>
      </w:r>
      <w:r w:rsidRPr="00992A85">
        <w:rPr>
          <w:rFonts w:ascii="Times New Roman" w:hAnsi="Times New Roman" w:cs="Times New Roman"/>
          <w:i/>
          <w:szCs w:val="22"/>
        </w:rPr>
        <w:t>Pre-Doctoral Clinical Child Psychology Intern</w:t>
      </w:r>
      <w:r w:rsidRPr="00992A85">
        <w:rPr>
          <w:rFonts w:ascii="Times New Roman" w:hAnsi="Times New Roman" w:cs="Times New Roman"/>
          <w:szCs w:val="22"/>
        </w:rPr>
        <w:t xml:space="preserve">. Children’s Psychiatric Center, University of New Mexico </w:t>
      </w:r>
    </w:p>
    <w:p w:rsidR="005B321F"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ab/>
      </w:r>
      <w:r w:rsidRPr="00992A85">
        <w:rPr>
          <w:rFonts w:ascii="Times New Roman" w:hAnsi="Times New Roman" w:cs="Times New Roman"/>
          <w:szCs w:val="22"/>
        </w:rPr>
        <w:tab/>
        <w:t>Health Sciences Center, Albuquerque, New Mexico.</w:t>
      </w:r>
    </w:p>
    <w:p w:rsidR="00A610B0" w:rsidRPr="00992A85" w:rsidRDefault="005B321F"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2009-</w:t>
      </w:r>
      <w:r w:rsidR="008A45B6">
        <w:rPr>
          <w:rFonts w:ascii="Times New Roman" w:hAnsi="Times New Roman" w:cs="Times New Roman"/>
          <w:szCs w:val="22"/>
        </w:rPr>
        <w:t>2010</w:t>
      </w:r>
      <w:r w:rsidR="009F2A3C" w:rsidRPr="00992A85">
        <w:rPr>
          <w:rFonts w:ascii="Times New Roman" w:hAnsi="Times New Roman" w:cs="Times New Roman"/>
          <w:szCs w:val="22"/>
        </w:rPr>
        <w:tab/>
      </w:r>
      <w:r w:rsidRPr="00992A85">
        <w:rPr>
          <w:rFonts w:ascii="Times New Roman" w:hAnsi="Times New Roman" w:cs="Times New Roman"/>
          <w:i/>
          <w:szCs w:val="22"/>
        </w:rPr>
        <w:t>Interviewer.</w:t>
      </w:r>
      <w:r w:rsidRPr="00992A85">
        <w:rPr>
          <w:rFonts w:ascii="Times New Roman" w:hAnsi="Times New Roman" w:cs="Times New Roman"/>
          <w:szCs w:val="22"/>
        </w:rPr>
        <w:t xml:space="preserve"> Assessing Science Inquiry and Leadership Skills (</w:t>
      </w:r>
      <w:proofErr w:type="spellStart"/>
      <w:r w:rsidRPr="00992A85">
        <w:rPr>
          <w:rFonts w:ascii="Times New Roman" w:hAnsi="Times New Roman" w:cs="Times New Roman"/>
          <w:szCs w:val="22"/>
        </w:rPr>
        <w:t>AScILS</w:t>
      </w:r>
      <w:proofErr w:type="spellEnd"/>
      <w:r w:rsidRPr="00992A85">
        <w:rPr>
          <w:rFonts w:ascii="Times New Roman" w:hAnsi="Times New Roman" w:cs="Times New Roman"/>
          <w:szCs w:val="22"/>
        </w:rPr>
        <w:t xml:space="preserve">) and Society </w:t>
      </w:r>
      <w:r w:rsidR="00A610B0" w:rsidRPr="00992A85">
        <w:rPr>
          <w:rFonts w:ascii="Times New Roman" w:hAnsi="Times New Roman" w:cs="Times New Roman"/>
          <w:szCs w:val="22"/>
        </w:rPr>
        <w:t xml:space="preserve">for the Advancement </w:t>
      </w:r>
    </w:p>
    <w:p w:rsidR="00A610B0" w:rsidRPr="00992A85" w:rsidRDefault="00A610B0" w:rsidP="005B321F">
      <w:pPr>
        <w:pStyle w:val="DataField11pt-Single"/>
        <w:tabs>
          <w:tab w:val="left" w:pos="720"/>
        </w:tabs>
        <w:rPr>
          <w:rFonts w:ascii="Times New Roman" w:hAnsi="Times New Roman" w:cs="Times New Roman"/>
          <w:szCs w:val="22"/>
        </w:rPr>
      </w:pPr>
      <w:r w:rsidRPr="00992A85">
        <w:rPr>
          <w:rFonts w:ascii="Times New Roman" w:hAnsi="Times New Roman" w:cs="Times New Roman"/>
          <w:szCs w:val="22"/>
        </w:rPr>
        <w:tab/>
      </w:r>
      <w:r w:rsidRPr="00992A85">
        <w:rPr>
          <w:rFonts w:ascii="Times New Roman" w:hAnsi="Times New Roman" w:cs="Times New Roman"/>
          <w:szCs w:val="22"/>
        </w:rPr>
        <w:tab/>
      </w:r>
      <w:proofErr w:type="gramStart"/>
      <w:r w:rsidRPr="00992A85">
        <w:rPr>
          <w:rFonts w:ascii="Times New Roman" w:hAnsi="Times New Roman" w:cs="Times New Roman"/>
          <w:szCs w:val="22"/>
        </w:rPr>
        <w:t>of</w:t>
      </w:r>
      <w:proofErr w:type="gramEnd"/>
      <w:r w:rsidRPr="00992A85">
        <w:rPr>
          <w:rFonts w:ascii="Times New Roman" w:hAnsi="Times New Roman" w:cs="Times New Roman"/>
          <w:szCs w:val="22"/>
        </w:rPr>
        <w:t xml:space="preserve"> Chicanos and Native Americans in the Sciences (SACNAS), National Institutes of Health (NIH).</w:t>
      </w:r>
    </w:p>
    <w:p w:rsidR="005B321F" w:rsidRPr="00992A85" w:rsidRDefault="005B321F" w:rsidP="005B321F">
      <w:pPr>
        <w:pStyle w:val="DataField11pt-Single"/>
        <w:tabs>
          <w:tab w:val="left" w:pos="720"/>
        </w:tabs>
        <w:rPr>
          <w:rFonts w:ascii="Times New Roman" w:hAnsi="Times New Roman" w:cs="Times New Roman"/>
          <w:b/>
          <w:smallCaps/>
          <w:szCs w:val="22"/>
        </w:rPr>
      </w:pPr>
      <w:r w:rsidRPr="00992A85">
        <w:rPr>
          <w:rFonts w:ascii="Times New Roman" w:hAnsi="Times New Roman" w:cs="Times New Roman"/>
          <w:szCs w:val="22"/>
        </w:rPr>
        <w:t>2010-</w:t>
      </w:r>
      <w:r w:rsidR="009F2A3C" w:rsidRPr="00992A85">
        <w:rPr>
          <w:rFonts w:ascii="Times New Roman" w:hAnsi="Times New Roman" w:cs="Times New Roman"/>
          <w:szCs w:val="22"/>
        </w:rPr>
        <w:t>2012</w:t>
      </w:r>
      <w:r w:rsidRPr="00992A85">
        <w:rPr>
          <w:rFonts w:ascii="Times New Roman" w:hAnsi="Times New Roman" w:cs="Times New Roman"/>
          <w:szCs w:val="22"/>
        </w:rPr>
        <w:tab/>
      </w:r>
      <w:r w:rsidRPr="00992A85">
        <w:rPr>
          <w:rFonts w:ascii="Times New Roman" w:hAnsi="Times New Roman" w:cs="Times New Roman"/>
          <w:i/>
          <w:szCs w:val="22"/>
        </w:rPr>
        <w:t>Post</w:t>
      </w:r>
      <w:r w:rsidR="009F2A3C" w:rsidRPr="00992A85">
        <w:rPr>
          <w:rFonts w:ascii="Times New Roman" w:hAnsi="Times New Roman" w:cs="Times New Roman"/>
          <w:i/>
          <w:szCs w:val="22"/>
        </w:rPr>
        <w:t>d</w:t>
      </w:r>
      <w:r w:rsidRPr="00992A85">
        <w:rPr>
          <w:rFonts w:ascii="Times New Roman" w:hAnsi="Times New Roman" w:cs="Times New Roman"/>
          <w:i/>
          <w:szCs w:val="22"/>
        </w:rPr>
        <w:t>octoral Fellow</w:t>
      </w:r>
      <w:r w:rsidRPr="00992A85">
        <w:rPr>
          <w:rFonts w:ascii="Times New Roman" w:hAnsi="Times New Roman" w:cs="Times New Roman"/>
          <w:szCs w:val="22"/>
        </w:rPr>
        <w:t xml:space="preserve">. Department of Psychiatry, Center for Rural and Community Behavioral Health, </w:t>
      </w:r>
    </w:p>
    <w:p w:rsidR="009F2A3C" w:rsidRPr="00992A85" w:rsidRDefault="005B321F" w:rsidP="009F2A3C">
      <w:pPr>
        <w:tabs>
          <w:tab w:val="left" w:pos="1080"/>
        </w:tabs>
        <w:ind w:left="1080" w:hanging="1350"/>
        <w:rPr>
          <w:sz w:val="22"/>
          <w:szCs w:val="22"/>
        </w:rPr>
      </w:pPr>
      <w:r w:rsidRPr="00992A85">
        <w:rPr>
          <w:sz w:val="22"/>
          <w:szCs w:val="22"/>
        </w:rPr>
        <w:tab/>
      </w:r>
      <w:r w:rsidRPr="00992A85">
        <w:rPr>
          <w:sz w:val="22"/>
          <w:szCs w:val="22"/>
        </w:rPr>
        <w:tab/>
      </w:r>
      <w:proofErr w:type="gramStart"/>
      <w:r w:rsidRPr="00992A85">
        <w:rPr>
          <w:sz w:val="22"/>
          <w:szCs w:val="22"/>
        </w:rPr>
        <w:t>University of New Mexico Health Sciences Center, Albuquerque, New Mexico.</w:t>
      </w:r>
      <w:proofErr w:type="gramEnd"/>
    </w:p>
    <w:p w:rsidR="009F2A3C" w:rsidRPr="00992A85" w:rsidRDefault="009F2A3C" w:rsidP="009F2A3C">
      <w:pPr>
        <w:tabs>
          <w:tab w:val="left" w:pos="630"/>
        </w:tabs>
        <w:rPr>
          <w:sz w:val="22"/>
          <w:szCs w:val="22"/>
        </w:rPr>
      </w:pPr>
      <w:r w:rsidRPr="00992A85">
        <w:rPr>
          <w:sz w:val="22"/>
          <w:szCs w:val="22"/>
        </w:rPr>
        <w:t>2012-</w:t>
      </w:r>
      <w:r w:rsidR="008A45B6">
        <w:rPr>
          <w:sz w:val="22"/>
          <w:szCs w:val="22"/>
        </w:rPr>
        <w:t>2014</w:t>
      </w:r>
      <w:r w:rsidRPr="00992A85">
        <w:rPr>
          <w:sz w:val="22"/>
          <w:szCs w:val="22"/>
        </w:rPr>
        <w:tab/>
      </w:r>
      <w:r w:rsidRPr="00992A85">
        <w:rPr>
          <w:i/>
          <w:sz w:val="22"/>
          <w:szCs w:val="22"/>
        </w:rPr>
        <w:t>Clinical Psychologist</w:t>
      </w:r>
      <w:r w:rsidRPr="00992A85">
        <w:rPr>
          <w:sz w:val="22"/>
          <w:szCs w:val="22"/>
        </w:rPr>
        <w:t xml:space="preserve">. Centro </w:t>
      </w:r>
      <w:proofErr w:type="spellStart"/>
      <w:r w:rsidRPr="00992A85">
        <w:rPr>
          <w:sz w:val="22"/>
          <w:szCs w:val="22"/>
        </w:rPr>
        <w:t>Sávila</w:t>
      </w:r>
      <w:proofErr w:type="spellEnd"/>
      <w:r w:rsidRPr="00992A85">
        <w:rPr>
          <w:sz w:val="22"/>
          <w:szCs w:val="22"/>
        </w:rPr>
        <w:t>, Albuquerque, New Mexico.</w:t>
      </w:r>
    </w:p>
    <w:p w:rsidR="009F2A3C" w:rsidRPr="00992A85" w:rsidRDefault="009F2A3C" w:rsidP="009F2A3C">
      <w:pPr>
        <w:tabs>
          <w:tab w:val="left" w:pos="630"/>
        </w:tabs>
        <w:rPr>
          <w:sz w:val="22"/>
          <w:szCs w:val="22"/>
        </w:rPr>
      </w:pPr>
      <w:r w:rsidRPr="00992A85">
        <w:rPr>
          <w:sz w:val="22"/>
          <w:szCs w:val="22"/>
        </w:rPr>
        <w:t>2012-</w:t>
      </w:r>
      <w:r w:rsidR="008A45B6">
        <w:rPr>
          <w:sz w:val="22"/>
          <w:szCs w:val="22"/>
        </w:rPr>
        <w:t>2014</w:t>
      </w:r>
      <w:r w:rsidRPr="00992A85">
        <w:rPr>
          <w:sz w:val="22"/>
          <w:szCs w:val="22"/>
        </w:rPr>
        <w:tab/>
      </w:r>
      <w:r w:rsidRPr="00992A85">
        <w:rPr>
          <w:i/>
          <w:sz w:val="22"/>
          <w:szCs w:val="22"/>
        </w:rPr>
        <w:t>Associate Fellow</w:t>
      </w:r>
      <w:r w:rsidRPr="00992A85">
        <w:rPr>
          <w:sz w:val="22"/>
          <w:szCs w:val="22"/>
        </w:rPr>
        <w:t xml:space="preserve">. Robert Wood Johnson Foundation Center for Health Policy at the University of New </w:t>
      </w:r>
    </w:p>
    <w:p w:rsidR="009F2A3C" w:rsidRPr="00992A85" w:rsidRDefault="009F2A3C" w:rsidP="009F2A3C">
      <w:pPr>
        <w:tabs>
          <w:tab w:val="left" w:pos="630"/>
        </w:tabs>
        <w:rPr>
          <w:sz w:val="22"/>
          <w:szCs w:val="22"/>
        </w:rPr>
      </w:pPr>
      <w:r w:rsidRPr="00992A85">
        <w:rPr>
          <w:sz w:val="22"/>
          <w:szCs w:val="22"/>
        </w:rPr>
        <w:tab/>
      </w:r>
      <w:r w:rsidRPr="00992A85">
        <w:rPr>
          <w:sz w:val="22"/>
          <w:szCs w:val="22"/>
        </w:rPr>
        <w:tab/>
      </w:r>
      <w:r w:rsidRPr="00992A85">
        <w:rPr>
          <w:sz w:val="22"/>
          <w:szCs w:val="22"/>
        </w:rPr>
        <w:tab/>
        <w:t>Mexico, Albuquerque, New Mexico.</w:t>
      </w:r>
    </w:p>
    <w:p w:rsidR="008A45B6" w:rsidRPr="008A45B6" w:rsidRDefault="008A45B6" w:rsidP="008A45B6">
      <w:pPr>
        <w:ind w:left="1440" w:hanging="1440"/>
        <w:rPr>
          <w:sz w:val="22"/>
        </w:rPr>
      </w:pPr>
      <w:r>
        <w:rPr>
          <w:sz w:val="22"/>
        </w:rPr>
        <w:t>2013-</w:t>
      </w:r>
      <w:r w:rsidRPr="008A45B6">
        <w:rPr>
          <w:sz w:val="22"/>
        </w:rPr>
        <w:t xml:space="preserve">2015 </w:t>
      </w:r>
      <w:r w:rsidRPr="008A45B6">
        <w:rPr>
          <w:sz w:val="22"/>
        </w:rPr>
        <w:tab/>
      </w:r>
      <w:r w:rsidRPr="008A45B6">
        <w:rPr>
          <w:i/>
          <w:sz w:val="22"/>
        </w:rPr>
        <w:t>Research Assistant Professor</w:t>
      </w:r>
      <w:r>
        <w:rPr>
          <w:sz w:val="22"/>
        </w:rPr>
        <w:t>.</w:t>
      </w:r>
      <w:r w:rsidRPr="008A45B6">
        <w:rPr>
          <w:sz w:val="22"/>
        </w:rPr>
        <w:t xml:space="preserve"> </w:t>
      </w:r>
      <w:proofErr w:type="gramStart"/>
      <w:r w:rsidRPr="008A45B6">
        <w:rPr>
          <w:sz w:val="22"/>
        </w:rPr>
        <w:t>Department of Psychology, University of New Mexico.</w:t>
      </w:r>
      <w:proofErr w:type="gramEnd"/>
      <w:r w:rsidRPr="008A45B6">
        <w:rPr>
          <w:sz w:val="22"/>
        </w:rPr>
        <w:t xml:space="preserve"> Albuquerque, N</w:t>
      </w:r>
      <w:r>
        <w:rPr>
          <w:sz w:val="22"/>
        </w:rPr>
        <w:t xml:space="preserve">ew </w:t>
      </w:r>
      <w:r w:rsidRPr="008A45B6">
        <w:rPr>
          <w:sz w:val="22"/>
        </w:rPr>
        <w:t>M</w:t>
      </w:r>
      <w:r>
        <w:rPr>
          <w:sz w:val="22"/>
        </w:rPr>
        <w:t>exico</w:t>
      </w:r>
      <w:r w:rsidRPr="008A45B6">
        <w:rPr>
          <w:sz w:val="22"/>
        </w:rPr>
        <w:t>.</w:t>
      </w:r>
    </w:p>
    <w:p w:rsidR="008A45B6" w:rsidRPr="008A45B6" w:rsidRDefault="008A45B6" w:rsidP="008A45B6">
      <w:pPr>
        <w:ind w:left="1440" w:hanging="1440"/>
        <w:rPr>
          <w:sz w:val="22"/>
        </w:rPr>
      </w:pPr>
      <w:r>
        <w:rPr>
          <w:sz w:val="22"/>
        </w:rPr>
        <w:t>2013-</w:t>
      </w:r>
      <w:r w:rsidRPr="008A45B6">
        <w:rPr>
          <w:sz w:val="22"/>
        </w:rPr>
        <w:t>2017</w:t>
      </w:r>
      <w:r w:rsidRPr="008A45B6">
        <w:rPr>
          <w:sz w:val="22"/>
        </w:rPr>
        <w:tab/>
      </w:r>
      <w:r w:rsidRPr="008A45B6">
        <w:rPr>
          <w:i/>
          <w:sz w:val="22"/>
        </w:rPr>
        <w:t>Training &amp; TA Consultant</w:t>
      </w:r>
      <w:r>
        <w:rPr>
          <w:sz w:val="22"/>
        </w:rPr>
        <w:t>.</w:t>
      </w:r>
      <w:r w:rsidRPr="008A45B6">
        <w:rPr>
          <w:sz w:val="22"/>
        </w:rPr>
        <w:t xml:space="preserve"> </w:t>
      </w:r>
      <w:proofErr w:type="gramStart"/>
      <w:r w:rsidRPr="008A45B6">
        <w:rPr>
          <w:sz w:val="22"/>
        </w:rPr>
        <w:t>New Mexico Tribal Prevention</w:t>
      </w:r>
      <w:r>
        <w:rPr>
          <w:sz w:val="22"/>
        </w:rPr>
        <w:t xml:space="preserve"> Project, Albuquerque, New Mexico.</w:t>
      </w:r>
      <w:proofErr w:type="gramEnd"/>
    </w:p>
    <w:p w:rsidR="008A45B6" w:rsidRPr="008A45B6" w:rsidRDefault="008A45B6" w:rsidP="008A45B6">
      <w:pPr>
        <w:ind w:left="1440" w:hanging="1440"/>
        <w:rPr>
          <w:sz w:val="22"/>
        </w:rPr>
      </w:pPr>
      <w:r>
        <w:rPr>
          <w:sz w:val="22"/>
        </w:rPr>
        <w:t>2015-</w:t>
      </w:r>
      <w:r w:rsidRPr="008A45B6">
        <w:rPr>
          <w:sz w:val="22"/>
        </w:rPr>
        <w:t xml:space="preserve">2018 </w:t>
      </w:r>
      <w:r w:rsidRPr="008A45B6">
        <w:rPr>
          <w:sz w:val="22"/>
        </w:rPr>
        <w:tab/>
      </w:r>
      <w:r w:rsidRPr="008A45B6">
        <w:rPr>
          <w:i/>
          <w:sz w:val="22"/>
        </w:rPr>
        <w:t>Evaluator</w:t>
      </w:r>
      <w:r>
        <w:rPr>
          <w:sz w:val="22"/>
        </w:rPr>
        <w:t>.</w:t>
      </w:r>
      <w:r w:rsidRPr="008A45B6">
        <w:rPr>
          <w:sz w:val="22"/>
        </w:rPr>
        <w:t xml:space="preserve"> </w:t>
      </w:r>
      <w:proofErr w:type="gramStart"/>
      <w:r w:rsidRPr="008A45B6">
        <w:rPr>
          <w:sz w:val="22"/>
        </w:rPr>
        <w:t>Native American Community Academy Substance Abuse Prevention Program, Albuquerque, N</w:t>
      </w:r>
      <w:r>
        <w:rPr>
          <w:sz w:val="22"/>
        </w:rPr>
        <w:t xml:space="preserve">ew </w:t>
      </w:r>
      <w:r w:rsidRPr="008A45B6">
        <w:rPr>
          <w:sz w:val="22"/>
        </w:rPr>
        <w:t>M</w:t>
      </w:r>
      <w:r>
        <w:rPr>
          <w:sz w:val="22"/>
        </w:rPr>
        <w:t>exico</w:t>
      </w:r>
      <w:r w:rsidRPr="008A45B6">
        <w:rPr>
          <w:sz w:val="22"/>
        </w:rPr>
        <w:t>.</w:t>
      </w:r>
      <w:proofErr w:type="gramEnd"/>
      <w:r w:rsidRPr="008A45B6">
        <w:rPr>
          <w:sz w:val="22"/>
        </w:rPr>
        <w:t xml:space="preserve"> </w:t>
      </w:r>
    </w:p>
    <w:p w:rsidR="008A45B6" w:rsidRDefault="008A45B6" w:rsidP="008A45B6">
      <w:pPr>
        <w:ind w:left="1440" w:hanging="1440"/>
        <w:rPr>
          <w:sz w:val="22"/>
        </w:rPr>
      </w:pPr>
      <w:r>
        <w:rPr>
          <w:sz w:val="22"/>
        </w:rPr>
        <w:t>2017-</w:t>
      </w:r>
      <w:r w:rsidRPr="008A45B6">
        <w:rPr>
          <w:sz w:val="22"/>
        </w:rPr>
        <w:t>2018</w:t>
      </w:r>
      <w:r w:rsidRPr="008A45B6">
        <w:rPr>
          <w:sz w:val="22"/>
        </w:rPr>
        <w:tab/>
      </w:r>
      <w:r w:rsidRPr="008A45B6">
        <w:rPr>
          <w:i/>
          <w:sz w:val="22"/>
        </w:rPr>
        <w:t>Tribal-Centric Outcomes Director</w:t>
      </w:r>
      <w:r w:rsidRPr="008A45B6">
        <w:rPr>
          <w:sz w:val="22"/>
        </w:rPr>
        <w:t>, New Mexico Tribal Prevention Project, Albuquerque, N</w:t>
      </w:r>
      <w:r>
        <w:rPr>
          <w:sz w:val="22"/>
        </w:rPr>
        <w:t xml:space="preserve">ew </w:t>
      </w:r>
      <w:r w:rsidRPr="008A45B6">
        <w:rPr>
          <w:sz w:val="22"/>
        </w:rPr>
        <w:t>M</w:t>
      </w:r>
      <w:r>
        <w:rPr>
          <w:sz w:val="22"/>
        </w:rPr>
        <w:t>exico</w:t>
      </w:r>
      <w:r w:rsidRPr="008A45B6">
        <w:rPr>
          <w:sz w:val="22"/>
        </w:rPr>
        <w:t xml:space="preserve">. </w:t>
      </w:r>
    </w:p>
    <w:p w:rsidR="008A45B6" w:rsidRPr="008A45B6" w:rsidRDefault="008A45B6" w:rsidP="008A45B6">
      <w:pPr>
        <w:ind w:left="1440" w:hanging="1440"/>
        <w:rPr>
          <w:sz w:val="22"/>
        </w:rPr>
      </w:pPr>
      <w:r>
        <w:rPr>
          <w:sz w:val="22"/>
        </w:rPr>
        <w:t>2013-</w:t>
      </w:r>
      <w:proofErr w:type="gramStart"/>
      <w:r>
        <w:rPr>
          <w:sz w:val="22"/>
        </w:rPr>
        <w:t>p</w:t>
      </w:r>
      <w:r w:rsidRPr="008A45B6">
        <w:rPr>
          <w:sz w:val="22"/>
        </w:rPr>
        <w:t>res</w:t>
      </w:r>
      <w:r w:rsidRPr="008A45B6">
        <w:rPr>
          <w:sz w:val="22"/>
        </w:rPr>
        <w:tab/>
      </w:r>
      <w:r>
        <w:rPr>
          <w:i/>
          <w:sz w:val="22"/>
        </w:rPr>
        <w:t>Chief Executive Officer</w:t>
      </w:r>
      <w:proofErr w:type="gramEnd"/>
      <w:r>
        <w:rPr>
          <w:sz w:val="22"/>
        </w:rPr>
        <w:t>.</w:t>
      </w:r>
      <w:r w:rsidRPr="008A45B6">
        <w:rPr>
          <w:sz w:val="22"/>
        </w:rPr>
        <w:t xml:space="preserve"> </w:t>
      </w:r>
      <w:proofErr w:type="spellStart"/>
      <w:proofErr w:type="gramStart"/>
      <w:r w:rsidRPr="008A45B6">
        <w:rPr>
          <w:sz w:val="22"/>
        </w:rPr>
        <w:t>Tinkuy</w:t>
      </w:r>
      <w:proofErr w:type="spellEnd"/>
      <w:r w:rsidRPr="008A45B6">
        <w:rPr>
          <w:sz w:val="22"/>
        </w:rPr>
        <w:t xml:space="preserve"> Life Community (TLC) Transformations, LLC, Albuquerque, N</w:t>
      </w:r>
      <w:r>
        <w:rPr>
          <w:sz w:val="22"/>
        </w:rPr>
        <w:t xml:space="preserve">ew </w:t>
      </w:r>
      <w:r w:rsidRPr="008A45B6">
        <w:rPr>
          <w:sz w:val="22"/>
        </w:rPr>
        <w:t>M</w:t>
      </w:r>
      <w:r>
        <w:rPr>
          <w:sz w:val="22"/>
        </w:rPr>
        <w:t>exico</w:t>
      </w:r>
      <w:r w:rsidRPr="008A45B6">
        <w:rPr>
          <w:sz w:val="22"/>
        </w:rPr>
        <w:t>.</w:t>
      </w:r>
      <w:proofErr w:type="gramEnd"/>
    </w:p>
    <w:p w:rsidR="00DE0413" w:rsidRPr="00992A85" w:rsidRDefault="00DE0413" w:rsidP="00C92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mallCaps/>
          <w:sz w:val="22"/>
          <w:szCs w:val="22"/>
        </w:rPr>
      </w:pPr>
    </w:p>
    <w:p w:rsidR="00DE0413" w:rsidRPr="00992A85" w:rsidRDefault="008A45B6" w:rsidP="00C92D3F">
      <w:pPr>
        <w:pStyle w:val="DataField11pt-Single"/>
        <w:numPr>
          <w:ilvl w:val="0"/>
          <w:numId w:val="1"/>
        </w:numPr>
        <w:tabs>
          <w:tab w:val="left" w:pos="270"/>
        </w:tabs>
        <w:ind w:left="360"/>
        <w:rPr>
          <w:rFonts w:ascii="Times New Roman" w:hAnsi="Times New Roman" w:cs="Times New Roman"/>
          <w:b/>
          <w:smallCaps/>
          <w:szCs w:val="22"/>
        </w:rPr>
      </w:pPr>
      <w:r>
        <w:rPr>
          <w:rFonts w:ascii="Times New Roman" w:hAnsi="Times New Roman" w:cs="Times New Roman"/>
          <w:b/>
          <w:bCs/>
          <w:smallCaps/>
          <w:szCs w:val="22"/>
        </w:rPr>
        <w:t xml:space="preserve">Recent </w:t>
      </w:r>
      <w:r w:rsidR="00F7499A" w:rsidRPr="00992A85">
        <w:rPr>
          <w:rFonts w:ascii="Times New Roman" w:hAnsi="Times New Roman" w:cs="Times New Roman"/>
          <w:b/>
          <w:bCs/>
          <w:smallCaps/>
          <w:szCs w:val="22"/>
        </w:rPr>
        <w:t>Grants/Awards</w:t>
      </w:r>
      <w:r w:rsidR="00D87718" w:rsidRPr="00992A85">
        <w:rPr>
          <w:rFonts w:ascii="Times New Roman" w:hAnsi="Times New Roman" w:cs="Times New Roman"/>
          <w:b/>
          <w:bCs/>
          <w:szCs w:val="22"/>
        </w:rPr>
        <w:t>:</w:t>
      </w:r>
    </w:p>
    <w:p w:rsidR="00284EAC" w:rsidRPr="00992A85" w:rsidRDefault="00284EAC" w:rsidP="00284EAC">
      <w:pPr>
        <w:rPr>
          <w:sz w:val="22"/>
          <w:szCs w:val="22"/>
        </w:rPr>
      </w:pPr>
      <w:r w:rsidRPr="00992A85">
        <w:rPr>
          <w:sz w:val="22"/>
          <w:szCs w:val="22"/>
        </w:rPr>
        <w:t>2007</w:t>
      </w:r>
      <w:r w:rsidRPr="00992A85">
        <w:rPr>
          <w:sz w:val="22"/>
          <w:szCs w:val="22"/>
        </w:rPr>
        <w:tab/>
      </w:r>
      <w:r w:rsidRPr="00992A85">
        <w:rPr>
          <w:sz w:val="22"/>
          <w:szCs w:val="22"/>
        </w:rPr>
        <w:tab/>
        <w:t>American Psychological Association Minority Fellowship Program. $20,772.</w:t>
      </w:r>
    </w:p>
    <w:p w:rsidR="00284EAC" w:rsidRPr="00992A85" w:rsidRDefault="00284EAC" w:rsidP="00284EAC">
      <w:pPr>
        <w:rPr>
          <w:sz w:val="22"/>
          <w:szCs w:val="22"/>
        </w:rPr>
      </w:pPr>
      <w:r w:rsidRPr="00992A85">
        <w:rPr>
          <w:sz w:val="22"/>
          <w:szCs w:val="22"/>
        </w:rPr>
        <w:t>2008</w:t>
      </w:r>
      <w:r w:rsidRPr="00992A85">
        <w:rPr>
          <w:sz w:val="22"/>
          <w:szCs w:val="22"/>
        </w:rPr>
        <w:tab/>
      </w:r>
      <w:r w:rsidRPr="00992A85">
        <w:rPr>
          <w:sz w:val="22"/>
          <w:szCs w:val="22"/>
        </w:rPr>
        <w:tab/>
        <w:t>American Psychological Association Minority Fellowship Program. $20,772.</w:t>
      </w:r>
    </w:p>
    <w:p w:rsidR="008A45B6" w:rsidRDefault="00284EAC" w:rsidP="00284EAC">
      <w:pPr>
        <w:rPr>
          <w:sz w:val="22"/>
          <w:szCs w:val="22"/>
        </w:rPr>
      </w:pPr>
      <w:r w:rsidRPr="00992A85">
        <w:rPr>
          <w:sz w:val="22"/>
          <w:szCs w:val="22"/>
        </w:rPr>
        <w:t>2010</w:t>
      </w:r>
      <w:r w:rsidRPr="00992A85">
        <w:rPr>
          <w:sz w:val="22"/>
          <w:szCs w:val="22"/>
        </w:rPr>
        <w:tab/>
      </w:r>
      <w:r w:rsidRPr="00992A85">
        <w:rPr>
          <w:sz w:val="22"/>
          <w:szCs w:val="22"/>
        </w:rPr>
        <w:tab/>
      </w:r>
      <w:proofErr w:type="spellStart"/>
      <w:r w:rsidRPr="00992A85">
        <w:rPr>
          <w:sz w:val="22"/>
          <w:szCs w:val="22"/>
        </w:rPr>
        <w:t>Dalmas</w:t>
      </w:r>
      <w:proofErr w:type="spellEnd"/>
      <w:r w:rsidRPr="00992A85">
        <w:rPr>
          <w:sz w:val="22"/>
          <w:szCs w:val="22"/>
        </w:rPr>
        <w:t xml:space="preserve"> A. Taylor Award for Outstanding Student Research, APA Division 12, Section VI $350</w:t>
      </w:r>
    </w:p>
    <w:p w:rsidR="008A45B6" w:rsidRDefault="008A45B6" w:rsidP="00284EAC">
      <w:pPr>
        <w:rPr>
          <w:sz w:val="22"/>
          <w:szCs w:val="22"/>
        </w:rPr>
      </w:pPr>
    </w:p>
    <w:p w:rsidR="008A45B6" w:rsidRPr="008A45B6" w:rsidRDefault="008A45B6" w:rsidP="008A45B6">
      <w:pPr>
        <w:pStyle w:val="DataField11pt-Single"/>
        <w:numPr>
          <w:ilvl w:val="0"/>
          <w:numId w:val="1"/>
        </w:numPr>
        <w:tabs>
          <w:tab w:val="left" w:pos="270"/>
        </w:tabs>
        <w:ind w:left="360"/>
        <w:rPr>
          <w:rFonts w:ascii="Times New Roman" w:hAnsi="Times New Roman" w:cs="Times New Roman"/>
          <w:b/>
          <w:smallCaps/>
          <w:szCs w:val="22"/>
        </w:rPr>
      </w:pPr>
      <w:r>
        <w:rPr>
          <w:rFonts w:ascii="Times New Roman" w:hAnsi="Times New Roman" w:cs="Times New Roman"/>
          <w:b/>
          <w:bCs/>
          <w:smallCaps/>
          <w:szCs w:val="22"/>
        </w:rPr>
        <w:t>Recent Fellowships and trainings</w:t>
      </w:r>
      <w:r w:rsidRPr="00992A85">
        <w:rPr>
          <w:rFonts w:ascii="Times New Roman" w:hAnsi="Times New Roman" w:cs="Times New Roman"/>
          <w:b/>
          <w:bCs/>
          <w:szCs w:val="22"/>
        </w:rPr>
        <w:t>:</w:t>
      </w:r>
    </w:p>
    <w:p w:rsidR="008A45B6" w:rsidRPr="008A45B6" w:rsidRDefault="008A45B6" w:rsidP="008A45B6">
      <w:pPr>
        <w:rPr>
          <w:sz w:val="22"/>
        </w:rPr>
      </w:pPr>
      <w:r>
        <w:rPr>
          <w:sz w:val="22"/>
        </w:rPr>
        <w:t>2007</w:t>
      </w:r>
      <w:r>
        <w:rPr>
          <w:sz w:val="22"/>
        </w:rPr>
        <w:tab/>
      </w:r>
      <w:r w:rsidRPr="008A45B6">
        <w:rPr>
          <w:sz w:val="22"/>
        </w:rPr>
        <w:tab/>
        <w:t>American Psychological Association Minority Fellowship Program.</w:t>
      </w:r>
    </w:p>
    <w:p w:rsidR="008A45B6" w:rsidRPr="008A45B6" w:rsidRDefault="008A45B6" w:rsidP="008A45B6">
      <w:pPr>
        <w:rPr>
          <w:sz w:val="22"/>
        </w:rPr>
      </w:pPr>
      <w:r>
        <w:rPr>
          <w:sz w:val="22"/>
        </w:rPr>
        <w:t>2008</w:t>
      </w:r>
      <w:r>
        <w:rPr>
          <w:sz w:val="22"/>
        </w:rPr>
        <w:tab/>
      </w:r>
      <w:r w:rsidRPr="008A45B6">
        <w:rPr>
          <w:sz w:val="22"/>
        </w:rPr>
        <w:tab/>
        <w:t>American Psychological Association Minority Fellowship Program.</w:t>
      </w:r>
    </w:p>
    <w:p w:rsidR="008A45B6" w:rsidRPr="008A45B6" w:rsidRDefault="008A45B6" w:rsidP="008A45B6">
      <w:pPr>
        <w:rPr>
          <w:sz w:val="22"/>
        </w:rPr>
      </w:pPr>
      <w:r w:rsidRPr="008A45B6">
        <w:rPr>
          <w:sz w:val="22"/>
        </w:rPr>
        <w:t>2011</w:t>
      </w:r>
      <w:r w:rsidRPr="008A45B6">
        <w:rPr>
          <w:sz w:val="22"/>
        </w:rPr>
        <w:tab/>
      </w:r>
      <w:r>
        <w:rPr>
          <w:sz w:val="22"/>
        </w:rPr>
        <w:tab/>
      </w:r>
      <w:r w:rsidRPr="008A45B6">
        <w:rPr>
          <w:sz w:val="22"/>
        </w:rPr>
        <w:t xml:space="preserve">UNM Summer Institute in Community Based Participatory Research and Indigenous Knowledge </w:t>
      </w:r>
    </w:p>
    <w:p w:rsidR="008A45B6" w:rsidRPr="008A45B6" w:rsidRDefault="008A45B6" w:rsidP="008A45B6">
      <w:pPr>
        <w:ind w:left="1440" w:hanging="1440"/>
        <w:rPr>
          <w:sz w:val="22"/>
        </w:rPr>
      </w:pPr>
      <w:r w:rsidRPr="008A45B6">
        <w:rPr>
          <w:sz w:val="22"/>
        </w:rPr>
        <w:t>2011</w:t>
      </w:r>
      <w:r w:rsidRPr="008A45B6">
        <w:rPr>
          <w:sz w:val="22"/>
        </w:rPr>
        <w:tab/>
        <w:t>Summer Leadership Institute Scholar, SACNAS</w:t>
      </w:r>
    </w:p>
    <w:p w:rsidR="008A45B6" w:rsidRPr="008A45B6" w:rsidRDefault="008A45B6" w:rsidP="008A45B6">
      <w:pPr>
        <w:rPr>
          <w:sz w:val="22"/>
          <w:szCs w:val="22"/>
        </w:rPr>
      </w:pPr>
      <w:r w:rsidRPr="008A45B6">
        <w:rPr>
          <w:sz w:val="22"/>
          <w:szCs w:val="22"/>
        </w:rPr>
        <w:t>2013</w:t>
      </w:r>
      <w:r w:rsidRPr="008A45B6">
        <w:rPr>
          <w:sz w:val="22"/>
          <w:szCs w:val="22"/>
        </w:rPr>
        <w:tab/>
      </w:r>
      <w:r>
        <w:rPr>
          <w:sz w:val="22"/>
          <w:szCs w:val="22"/>
        </w:rPr>
        <w:tab/>
      </w:r>
      <w:r w:rsidRPr="008A45B6">
        <w:rPr>
          <w:sz w:val="22"/>
          <w:szCs w:val="22"/>
        </w:rPr>
        <w:t>Dr. M. Alfred Haynes Research Training Institute for Social Equity Scholar</w:t>
      </w:r>
    </w:p>
    <w:p w:rsidR="00D87718" w:rsidRPr="008A45B6" w:rsidRDefault="00D87718" w:rsidP="00C92D3F">
      <w:pPr>
        <w:jc w:val="both"/>
        <w:rPr>
          <w:sz w:val="22"/>
          <w:szCs w:val="22"/>
        </w:rPr>
      </w:pPr>
    </w:p>
    <w:p w:rsidR="00D87718" w:rsidRPr="00992A85" w:rsidRDefault="00DE0413" w:rsidP="00DE0413">
      <w:pPr>
        <w:pStyle w:val="DataField11pt-Single"/>
        <w:numPr>
          <w:ilvl w:val="0"/>
          <w:numId w:val="1"/>
        </w:numPr>
        <w:tabs>
          <w:tab w:val="left" w:pos="270"/>
        </w:tabs>
        <w:ind w:left="360"/>
        <w:rPr>
          <w:rFonts w:ascii="Times New Roman" w:hAnsi="Times New Roman" w:cs="Times New Roman"/>
          <w:b/>
          <w:smallCaps/>
          <w:szCs w:val="22"/>
        </w:rPr>
      </w:pPr>
      <w:r w:rsidRPr="00992A85">
        <w:rPr>
          <w:rFonts w:ascii="Times New Roman" w:hAnsi="Times New Roman" w:cs="Times New Roman"/>
          <w:b/>
          <w:bCs/>
          <w:smallCaps/>
          <w:szCs w:val="22"/>
        </w:rPr>
        <w:t>Professional Memberships</w:t>
      </w:r>
    </w:p>
    <w:p w:rsidR="00034D9E" w:rsidRPr="00992A85" w:rsidRDefault="009F2A3C" w:rsidP="00A610B0">
      <w:pPr>
        <w:rPr>
          <w:sz w:val="22"/>
          <w:szCs w:val="22"/>
        </w:rPr>
      </w:pPr>
      <w:r w:rsidRPr="00992A85">
        <w:rPr>
          <w:sz w:val="22"/>
          <w:szCs w:val="22"/>
        </w:rPr>
        <w:t>2004</w:t>
      </w:r>
      <w:r w:rsidRPr="00992A85">
        <w:rPr>
          <w:sz w:val="22"/>
          <w:szCs w:val="22"/>
        </w:rPr>
        <w:tab/>
      </w:r>
      <w:r w:rsidRPr="00992A85">
        <w:rPr>
          <w:sz w:val="22"/>
          <w:szCs w:val="22"/>
        </w:rPr>
        <w:tab/>
      </w:r>
      <w:r w:rsidR="005F619C" w:rsidRPr="00992A85">
        <w:rPr>
          <w:sz w:val="22"/>
          <w:szCs w:val="22"/>
        </w:rPr>
        <w:t xml:space="preserve">Member, </w:t>
      </w:r>
      <w:r w:rsidR="00034D9E" w:rsidRPr="00992A85">
        <w:rPr>
          <w:sz w:val="22"/>
          <w:szCs w:val="22"/>
        </w:rPr>
        <w:t>National Latina/o Psychological Association</w:t>
      </w:r>
    </w:p>
    <w:p w:rsidR="00034D9E" w:rsidRPr="00992A85" w:rsidRDefault="009F2A3C" w:rsidP="00034D9E">
      <w:pPr>
        <w:rPr>
          <w:sz w:val="22"/>
          <w:szCs w:val="22"/>
        </w:rPr>
      </w:pPr>
      <w:r w:rsidRPr="00992A85">
        <w:rPr>
          <w:sz w:val="22"/>
          <w:szCs w:val="22"/>
        </w:rPr>
        <w:t>2004</w:t>
      </w:r>
      <w:r w:rsidRPr="00992A85">
        <w:rPr>
          <w:sz w:val="22"/>
          <w:szCs w:val="22"/>
        </w:rPr>
        <w:tab/>
      </w:r>
      <w:r w:rsidRPr="00992A85">
        <w:rPr>
          <w:sz w:val="22"/>
          <w:szCs w:val="22"/>
        </w:rPr>
        <w:tab/>
      </w:r>
      <w:r w:rsidR="005F619C" w:rsidRPr="00992A85">
        <w:rPr>
          <w:sz w:val="22"/>
          <w:szCs w:val="22"/>
        </w:rPr>
        <w:t xml:space="preserve">Member, </w:t>
      </w:r>
      <w:r w:rsidR="00034D9E" w:rsidRPr="00992A85">
        <w:rPr>
          <w:sz w:val="22"/>
          <w:szCs w:val="22"/>
        </w:rPr>
        <w:t>Society for Indian Psychologists</w:t>
      </w:r>
    </w:p>
    <w:p w:rsidR="008A45B6" w:rsidRDefault="009F2A3C" w:rsidP="00034D9E">
      <w:pPr>
        <w:rPr>
          <w:sz w:val="22"/>
        </w:rPr>
      </w:pPr>
      <w:r w:rsidRPr="00992A85">
        <w:rPr>
          <w:sz w:val="22"/>
          <w:szCs w:val="22"/>
        </w:rPr>
        <w:t>2012</w:t>
      </w:r>
      <w:r w:rsidRPr="00992A85">
        <w:rPr>
          <w:sz w:val="22"/>
          <w:szCs w:val="22"/>
        </w:rPr>
        <w:tab/>
      </w:r>
      <w:r w:rsidRPr="00992A85">
        <w:rPr>
          <w:sz w:val="22"/>
          <w:szCs w:val="22"/>
        </w:rPr>
        <w:tab/>
      </w:r>
      <w:r w:rsidR="00034D9E" w:rsidRPr="008A45B6">
        <w:rPr>
          <w:sz w:val="22"/>
          <w:szCs w:val="22"/>
        </w:rPr>
        <w:t>Licensed Psychologist-New Mexico</w:t>
      </w:r>
      <w:r w:rsidR="008A45B6" w:rsidRPr="008A45B6">
        <w:rPr>
          <w:sz w:val="22"/>
          <w:szCs w:val="22"/>
        </w:rPr>
        <w:t xml:space="preserve"> </w:t>
      </w:r>
      <w:r w:rsidR="008A45B6" w:rsidRPr="008A45B6">
        <w:rPr>
          <w:sz w:val="22"/>
        </w:rPr>
        <w:t>#1226</w:t>
      </w:r>
    </w:p>
    <w:p w:rsidR="00034D9E" w:rsidRPr="00992A85" w:rsidRDefault="008A45B6" w:rsidP="00034D9E">
      <w:pPr>
        <w:rPr>
          <w:sz w:val="22"/>
          <w:szCs w:val="22"/>
        </w:rPr>
      </w:pPr>
      <w:r>
        <w:rPr>
          <w:sz w:val="22"/>
        </w:rPr>
        <w:t>2018</w:t>
      </w:r>
      <w:r>
        <w:rPr>
          <w:sz w:val="22"/>
        </w:rPr>
        <w:tab/>
      </w:r>
      <w:r>
        <w:rPr>
          <w:sz w:val="22"/>
        </w:rPr>
        <w:tab/>
        <w:t>New Mexico Psychological Association</w:t>
      </w:r>
    </w:p>
    <w:p w:rsidR="00D87718" w:rsidRPr="00992A85" w:rsidRDefault="00D87718" w:rsidP="00C92D3F">
      <w:pPr>
        <w:rPr>
          <w:b/>
          <w:bCs/>
          <w:sz w:val="22"/>
          <w:szCs w:val="22"/>
        </w:rPr>
      </w:pPr>
    </w:p>
    <w:p w:rsidR="00DE0413" w:rsidRPr="00992A85" w:rsidRDefault="00AC0291" w:rsidP="00D87718">
      <w:pPr>
        <w:pStyle w:val="DataField11pt-Single"/>
        <w:numPr>
          <w:ilvl w:val="0"/>
          <w:numId w:val="1"/>
        </w:numPr>
        <w:tabs>
          <w:tab w:val="left" w:pos="270"/>
        </w:tabs>
        <w:ind w:left="360"/>
        <w:rPr>
          <w:rFonts w:ascii="Times New Roman" w:hAnsi="Times New Roman" w:cs="Times New Roman"/>
          <w:b/>
          <w:smallCaps/>
          <w:szCs w:val="22"/>
        </w:rPr>
      </w:pPr>
      <w:r w:rsidRPr="00992A85">
        <w:rPr>
          <w:rFonts w:ascii="Times New Roman" w:hAnsi="Times New Roman" w:cs="Times New Roman"/>
          <w:b/>
          <w:bCs/>
          <w:smallCaps/>
          <w:szCs w:val="22"/>
        </w:rPr>
        <w:t>Selected</w:t>
      </w:r>
      <w:r w:rsidR="00D87718" w:rsidRPr="00992A85">
        <w:rPr>
          <w:rFonts w:ascii="Times New Roman" w:hAnsi="Times New Roman" w:cs="Times New Roman"/>
          <w:b/>
          <w:bCs/>
          <w:smallCaps/>
          <w:szCs w:val="22"/>
        </w:rPr>
        <w:t xml:space="preserve"> </w:t>
      </w:r>
      <w:r w:rsidR="00F80790" w:rsidRPr="00992A85">
        <w:rPr>
          <w:rFonts w:ascii="Times New Roman" w:hAnsi="Times New Roman" w:cs="Times New Roman"/>
          <w:b/>
          <w:bCs/>
          <w:smallCaps/>
          <w:szCs w:val="22"/>
        </w:rPr>
        <w:t xml:space="preserve">Presentations and </w:t>
      </w:r>
      <w:r w:rsidR="00D87718" w:rsidRPr="00992A85">
        <w:rPr>
          <w:rFonts w:ascii="Times New Roman" w:hAnsi="Times New Roman" w:cs="Times New Roman"/>
          <w:b/>
          <w:bCs/>
          <w:smallCaps/>
          <w:szCs w:val="22"/>
        </w:rPr>
        <w:t>Publications</w:t>
      </w:r>
    </w:p>
    <w:p w:rsidR="00A610B0" w:rsidRPr="00992A85" w:rsidRDefault="00A610B0" w:rsidP="00A610B0">
      <w:pPr>
        <w:rPr>
          <w:rFonts w:eastAsiaTheme="minorHAnsi"/>
          <w:sz w:val="22"/>
          <w:szCs w:val="22"/>
        </w:rPr>
      </w:pPr>
      <w:proofErr w:type="gramStart"/>
      <w:r w:rsidRPr="00992A85">
        <w:rPr>
          <w:rFonts w:eastAsiaTheme="minorHAnsi"/>
          <w:sz w:val="22"/>
          <w:szCs w:val="22"/>
        </w:rPr>
        <w:t xml:space="preserve">Carter, S., </w:t>
      </w:r>
      <w:r w:rsidRPr="00992A85">
        <w:rPr>
          <w:rFonts w:eastAsiaTheme="minorHAnsi"/>
          <w:b/>
          <w:sz w:val="22"/>
          <w:szCs w:val="22"/>
        </w:rPr>
        <w:t>Straits, K. J. E.,</w:t>
      </w:r>
      <w:r w:rsidRPr="00992A85">
        <w:rPr>
          <w:rFonts w:eastAsiaTheme="minorHAnsi"/>
          <w:sz w:val="22"/>
          <w:szCs w:val="22"/>
        </w:rPr>
        <w:t xml:space="preserve"> &amp; Hall, M. (2007).</w:t>
      </w:r>
      <w:proofErr w:type="gramEnd"/>
      <w:r w:rsidRPr="00992A85">
        <w:rPr>
          <w:rFonts w:eastAsiaTheme="minorHAnsi"/>
          <w:sz w:val="22"/>
          <w:szCs w:val="22"/>
        </w:rPr>
        <w:t xml:space="preserve"> Project Venture: Evaluation of an experiential, </w:t>
      </w:r>
      <w:proofErr w:type="gramStart"/>
      <w:r w:rsidRPr="00992A85">
        <w:rPr>
          <w:rFonts w:eastAsiaTheme="minorHAnsi"/>
          <w:sz w:val="22"/>
          <w:szCs w:val="22"/>
        </w:rPr>
        <w:t>culturally-based</w:t>
      </w:r>
      <w:proofErr w:type="gramEnd"/>
      <w:r w:rsidRPr="00992A85">
        <w:rPr>
          <w:rFonts w:eastAsiaTheme="minorHAnsi"/>
          <w:sz w:val="22"/>
          <w:szCs w:val="22"/>
        </w:rPr>
        <w:t xml:space="preserve"> approach </w:t>
      </w:r>
    </w:p>
    <w:p w:rsidR="00A610B0" w:rsidRPr="00992A85" w:rsidRDefault="00A610B0" w:rsidP="00547DA6">
      <w:pPr>
        <w:pStyle w:val="ListParagraph"/>
        <w:rPr>
          <w:sz w:val="22"/>
        </w:rPr>
      </w:pPr>
      <w:proofErr w:type="gramStart"/>
      <w:r w:rsidRPr="00992A85">
        <w:rPr>
          <w:rFonts w:eastAsiaTheme="minorHAnsi"/>
          <w:sz w:val="22"/>
          <w:szCs w:val="22"/>
        </w:rPr>
        <w:t>to</w:t>
      </w:r>
      <w:proofErr w:type="gramEnd"/>
      <w:r w:rsidRPr="00992A85">
        <w:rPr>
          <w:rFonts w:eastAsiaTheme="minorHAnsi"/>
          <w:sz w:val="22"/>
          <w:szCs w:val="22"/>
        </w:rPr>
        <w:t xml:space="preserve"> substance abuse prevention with American Indian youth. </w:t>
      </w:r>
      <w:proofErr w:type="gramStart"/>
      <w:r w:rsidRPr="00992A85">
        <w:rPr>
          <w:rFonts w:eastAsiaTheme="minorHAnsi"/>
          <w:i/>
          <w:sz w:val="22"/>
          <w:szCs w:val="22"/>
        </w:rPr>
        <w:t>Journal of Experiential Education, 29</w:t>
      </w:r>
      <w:r w:rsidRPr="00992A85">
        <w:rPr>
          <w:rFonts w:eastAsiaTheme="minorHAnsi"/>
          <w:sz w:val="22"/>
          <w:szCs w:val="22"/>
        </w:rPr>
        <w:t>(3), 397-400.</w:t>
      </w:r>
      <w:proofErr w:type="gramEnd"/>
    </w:p>
    <w:p w:rsidR="006146FD" w:rsidRPr="00992A85" w:rsidRDefault="006146FD" w:rsidP="006146FD">
      <w:pPr>
        <w:rPr>
          <w:sz w:val="22"/>
          <w:szCs w:val="22"/>
        </w:rPr>
      </w:pPr>
      <w:proofErr w:type="gramStart"/>
      <w:r w:rsidRPr="00992A85">
        <w:rPr>
          <w:b/>
          <w:sz w:val="22"/>
          <w:szCs w:val="22"/>
        </w:rPr>
        <w:t xml:space="preserve">Straits, K.J.E. </w:t>
      </w:r>
      <w:r w:rsidRPr="00992A85">
        <w:rPr>
          <w:sz w:val="22"/>
          <w:szCs w:val="22"/>
        </w:rPr>
        <w:t>(2008, November).</w:t>
      </w:r>
      <w:proofErr w:type="gramEnd"/>
      <w:r w:rsidRPr="00992A85">
        <w:rPr>
          <w:sz w:val="22"/>
          <w:szCs w:val="22"/>
        </w:rPr>
        <w:t xml:space="preserve"> </w:t>
      </w:r>
      <w:proofErr w:type="gramStart"/>
      <w:r w:rsidRPr="00992A85">
        <w:rPr>
          <w:sz w:val="22"/>
          <w:szCs w:val="22"/>
        </w:rPr>
        <w:t>Child language brokering and parent-child relationships.</w:t>
      </w:r>
      <w:proofErr w:type="gramEnd"/>
      <w:r w:rsidRPr="00992A85">
        <w:rPr>
          <w:sz w:val="22"/>
          <w:szCs w:val="22"/>
        </w:rPr>
        <w:t xml:space="preserve"> In M.</w:t>
      </w:r>
      <w:r w:rsidR="00284EAC" w:rsidRPr="00992A85">
        <w:rPr>
          <w:sz w:val="22"/>
          <w:szCs w:val="22"/>
        </w:rPr>
        <w:t xml:space="preserve"> </w:t>
      </w:r>
      <w:proofErr w:type="spellStart"/>
      <w:r w:rsidRPr="00992A85">
        <w:rPr>
          <w:sz w:val="22"/>
          <w:szCs w:val="22"/>
        </w:rPr>
        <w:t>Domenech</w:t>
      </w:r>
      <w:proofErr w:type="spellEnd"/>
      <w:r w:rsidRPr="00992A85">
        <w:rPr>
          <w:sz w:val="22"/>
          <w:szCs w:val="22"/>
        </w:rPr>
        <w:t xml:space="preserve"> Rodriguez </w:t>
      </w:r>
    </w:p>
    <w:p w:rsidR="006146FD" w:rsidRPr="00992A85" w:rsidRDefault="006146FD" w:rsidP="00547DA6">
      <w:pPr>
        <w:ind w:left="720"/>
        <w:rPr>
          <w:sz w:val="22"/>
          <w:szCs w:val="22"/>
        </w:rPr>
      </w:pPr>
      <w:r w:rsidRPr="00992A85">
        <w:rPr>
          <w:sz w:val="22"/>
          <w:szCs w:val="22"/>
        </w:rPr>
        <w:t xml:space="preserve">(Chair), </w:t>
      </w:r>
      <w:r w:rsidRPr="00992A85">
        <w:rPr>
          <w:i/>
          <w:sz w:val="22"/>
          <w:szCs w:val="22"/>
        </w:rPr>
        <w:t>Developing culturall</w:t>
      </w:r>
      <w:r w:rsidR="005F619C" w:rsidRPr="00992A85">
        <w:rPr>
          <w:i/>
          <w:sz w:val="22"/>
          <w:szCs w:val="22"/>
        </w:rPr>
        <w:t>y</w:t>
      </w:r>
      <w:r w:rsidRPr="00992A85">
        <w:rPr>
          <w:i/>
          <w:sz w:val="22"/>
          <w:szCs w:val="22"/>
        </w:rPr>
        <w:t xml:space="preserve"> appropriate</w:t>
      </w:r>
      <w:r w:rsidR="00284EAC" w:rsidRPr="00992A85">
        <w:rPr>
          <w:i/>
          <w:sz w:val="22"/>
          <w:szCs w:val="22"/>
        </w:rPr>
        <w:t xml:space="preserve"> interventio</w:t>
      </w:r>
      <w:r w:rsidR="005F619C" w:rsidRPr="00992A85">
        <w:rPr>
          <w:i/>
          <w:sz w:val="22"/>
          <w:szCs w:val="22"/>
        </w:rPr>
        <w:t>n</w:t>
      </w:r>
      <w:r w:rsidR="00284EAC" w:rsidRPr="00992A85">
        <w:rPr>
          <w:i/>
          <w:sz w:val="22"/>
          <w:szCs w:val="22"/>
        </w:rPr>
        <w:t>s for Spanish-speak</w:t>
      </w:r>
      <w:r w:rsidRPr="00992A85">
        <w:rPr>
          <w:i/>
          <w:sz w:val="22"/>
          <w:szCs w:val="22"/>
        </w:rPr>
        <w:t>ing immigrant parents</w:t>
      </w:r>
      <w:r w:rsidRPr="00992A85">
        <w:rPr>
          <w:sz w:val="22"/>
          <w:szCs w:val="22"/>
        </w:rPr>
        <w:t>. Symposium conducted at the annual National Latina/o Psychological Association, Costa Mesa, CA.</w:t>
      </w:r>
    </w:p>
    <w:p w:rsidR="00DE0413" w:rsidRPr="00992A85" w:rsidRDefault="00F80790" w:rsidP="00DE0413">
      <w:pPr>
        <w:rPr>
          <w:i/>
          <w:sz w:val="22"/>
          <w:szCs w:val="22"/>
        </w:rPr>
      </w:pPr>
      <w:proofErr w:type="gramStart"/>
      <w:r w:rsidRPr="00992A85">
        <w:rPr>
          <w:b/>
          <w:sz w:val="22"/>
          <w:szCs w:val="22"/>
        </w:rPr>
        <w:t>Straits, K.J.E.</w:t>
      </w:r>
      <w:r w:rsidRPr="00992A85">
        <w:rPr>
          <w:sz w:val="22"/>
          <w:szCs w:val="22"/>
        </w:rPr>
        <w:t xml:space="preserve"> (2009, April).</w:t>
      </w:r>
      <w:proofErr w:type="gramEnd"/>
      <w:r w:rsidRPr="00992A85">
        <w:rPr>
          <w:sz w:val="22"/>
          <w:szCs w:val="22"/>
        </w:rPr>
        <w:t xml:space="preserve"> </w:t>
      </w:r>
      <w:r w:rsidR="00E57ED6" w:rsidRPr="00992A85">
        <w:rPr>
          <w:i/>
          <w:sz w:val="22"/>
          <w:szCs w:val="22"/>
        </w:rPr>
        <w:t xml:space="preserve">Closing the gap in the USA: History, current issues, and recommendations for health </w:t>
      </w:r>
    </w:p>
    <w:p w:rsidR="00DE0413" w:rsidRPr="00992A85" w:rsidRDefault="00E57ED6" w:rsidP="00547DA6">
      <w:pPr>
        <w:ind w:left="720"/>
        <w:rPr>
          <w:sz w:val="22"/>
          <w:szCs w:val="22"/>
        </w:rPr>
      </w:pPr>
      <w:proofErr w:type="gramStart"/>
      <w:r w:rsidRPr="00992A85">
        <w:rPr>
          <w:i/>
          <w:sz w:val="22"/>
          <w:szCs w:val="22"/>
        </w:rPr>
        <w:t>disparities</w:t>
      </w:r>
      <w:proofErr w:type="gramEnd"/>
      <w:r w:rsidRPr="00992A85">
        <w:rPr>
          <w:i/>
          <w:sz w:val="22"/>
          <w:szCs w:val="22"/>
        </w:rPr>
        <w:t xml:space="preserve"> in American Indian communities.</w:t>
      </w:r>
      <w:r w:rsidRPr="00992A85">
        <w:rPr>
          <w:sz w:val="22"/>
          <w:szCs w:val="22"/>
        </w:rPr>
        <w:t xml:space="preserve"> Invited </w:t>
      </w:r>
      <w:r w:rsidR="00F80790" w:rsidRPr="00992A85">
        <w:rPr>
          <w:sz w:val="22"/>
          <w:szCs w:val="22"/>
        </w:rPr>
        <w:t>presentation at the Functional Communities: Local Government and Discrete Indigenous Communities conference, Perth, Australia.</w:t>
      </w:r>
    </w:p>
    <w:p w:rsidR="00DE0413" w:rsidRPr="00992A85" w:rsidRDefault="00B67AF8" w:rsidP="00DE0413">
      <w:pPr>
        <w:rPr>
          <w:sz w:val="22"/>
          <w:szCs w:val="22"/>
        </w:rPr>
      </w:pPr>
      <w:proofErr w:type="spellStart"/>
      <w:r w:rsidRPr="00992A85">
        <w:rPr>
          <w:sz w:val="22"/>
          <w:szCs w:val="22"/>
        </w:rPr>
        <w:t>Ledgerwood</w:t>
      </w:r>
      <w:proofErr w:type="spellEnd"/>
      <w:r w:rsidRPr="00992A85">
        <w:rPr>
          <w:sz w:val="22"/>
          <w:szCs w:val="22"/>
        </w:rPr>
        <w:t xml:space="preserve">, A.D. &amp; </w:t>
      </w:r>
      <w:r w:rsidRPr="00992A85">
        <w:rPr>
          <w:b/>
          <w:sz w:val="22"/>
          <w:szCs w:val="22"/>
        </w:rPr>
        <w:t>Straits, K.J.E.</w:t>
      </w:r>
      <w:r w:rsidRPr="00992A85">
        <w:rPr>
          <w:sz w:val="22"/>
          <w:szCs w:val="22"/>
        </w:rPr>
        <w:t xml:space="preserve"> (2009). Developing competence with Latinas/</w:t>
      </w:r>
      <w:proofErr w:type="spellStart"/>
      <w:r w:rsidRPr="00992A85">
        <w:rPr>
          <w:sz w:val="22"/>
          <w:szCs w:val="22"/>
        </w:rPr>
        <w:t>os</w:t>
      </w:r>
      <w:proofErr w:type="spellEnd"/>
      <w:r w:rsidRPr="00992A85">
        <w:rPr>
          <w:sz w:val="22"/>
          <w:szCs w:val="22"/>
        </w:rPr>
        <w:t>:</w:t>
      </w:r>
      <w:r w:rsidR="00DE0413" w:rsidRPr="00992A85">
        <w:rPr>
          <w:sz w:val="22"/>
          <w:szCs w:val="22"/>
        </w:rPr>
        <w:t xml:space="preserve"> </w:t>
      </w:r>
      <w:r w:rsidRPr="00992A85">
        <w:rPr>
          <w:sz w:val="22"/>
          <w:szCs w:val="22"/>
        </w:rPr>
        <w:t>An agenda for Latina/o and non-</w:t>
      </w:r>
    </w:p>
    <w:p w:rsidR="00DE0413" w:rsidRPr="00992A85" w:rsidRDefault="00B67AF8" w:rsidP="00547DA6">
      <w:pPr>
        <w:ind w:firstLine="720"/>
        <w:rPr>
          <w:rFonts w:eastAsiaTheme="minorHAnsi"/>
          <w:sz w:val="22"/>
          <w:szCs w:val="22"/>
        </w:rPr>
      </w:pPr>
      <w:r w:rsidRPr="00992A85">
        <w:rPr>
          <w:sz w:val="22"/>
          <w:szCs w:val="22"/>
        </w:rPr>
        <w:t>Latina/o ps</w:t>
      </w:r>
      <w:r w:rsidR="00F80790" w:rsidRPr="00992A85">
        <w:rPr>
          <w:sz w:val="22"/>
          <w:szCs w:val="22"/>
        </w:rPr>
        <w:t xml:space="preserve">ychologists. </w:t>
      </w:r>
      <w:proofErr w:type="gramStart"/>
      <w:r w:rsidRPr="00992A85">
        <w:rPr>
          <w:i/>
          <w:sz w:val="22"/>
          <w:szCs w:val="22"/>
        </w:rPr>
        <w:t xml:space="preserve">El </w:t>
      </w:r>
      <w:proofErr w:type="spellStart"/>
      <w:r w:rsidRPr="00992A85">
        <w:rPr>
          <w:i/>
          <w:sz w:val="22"/>
          <w:szCs w:val="22"/>
        </w:rPr>
        <w:t>Boletin</w:t>
      </w:r>
      <w:proofErr w:type="spellEnd"/>
      <w:r w:rsidRPr="00992A85">
        <w:rPr>
          <w:i/>
          <w:sz w:val="22"/>
          <w:szCs w:val="22"/>
        </w:rPr>
        <w:t xml:space="preserve">, </w:t>
      </w:r>
      <w:r w:rsidRPr="00992A85">
        <w:rPr>
          <w:sz w:val="22"/>
          <w:szCs w:val="22"/>
        </w:rPr>
        <w:t>S/F 2009, 16-18.</w:t>
      </w:r>
      <w:proofErr w:type="gramEnd"/>
    </w:p>
    <w:p w:rsidR="005A692F" w:rsidRPr="00992A85" w:rsidRDefault="005A692F" w:rsidP="005A692F">
      <w:pPr>
        <w:rPr>
          <w:sz w:val="22"/>
        </w:rPr>
      </w:pPr>
      <w:proofErr w:type="spellStart"/>
      <w:proofErr w:type="gramStart"/>
      <w:r w:rsidRPr="00992A85">
        <w:rPr>
          <w:sz w:val="22"/>
        </w:rPr>
        <w:t>Waconda</w:t>
      </w:r>
      <w:proofErr w:type="spellEnd"/>
      <w:r w:rsidRPr="00992A85">
        <w:rPr>
          <w:sz w:val="22"/>
        </w:rPr>
        <w:t>-Lewis, K.,</w:t>
      </w:r>
      <w:r w:rsidRPr="00992A85">
        <w:rPr>
          <w:b/>
          <w:sz w:val="22"/>
        </w:rPr>
        <w:t xml:space="preserve"> Straits, K.J.E.</w:t>
      </w:r>
      <w:r w:rsidRPr="00992A85">
        <w:rPr>
          <w:sz w:val="22"/>
        </w:rPr>
        <w:t>, &amp; Bird, D. (2011, April).</w:t>
      </w:r>
      <w:proofErr w:type="gramEnd"/>
      <w:r w:rsidRPr="00992A85">
        <w:rPr>
          <w:sz w:val="22"/>
        </w:rPr>
        <w:t xml:space="preserve"> </w:t>
      </w:r>
      <w:proofErr w:type="gramStart"/>
      <w:r w:rsidRPr="00992A85">
        <w:rPr>
          <w:i/>
          <w:sz w:val="22"/>
        </w:rPr>
        <w:t>Indigenous Models of Health.</w:t>
      </w:r>
      <w:proofErr w:type="gramEnd"/>
      <w:r w:rsidRPr="00992A85">
        <w:rPr>
          <w:sz w:val="22"/>
        </w:rPr>
        <w:t xml:space="preserve"> Invited panelist for </w:t>
      </w:r>
    </w:p>
    <w:p w:rsidR="005A692F" w:rsidRPr="00992A85" w:rsidRDefault="005A692F" w:rsidP="005A692F">
      <w:pPr>
        <w:ind w:firstLine="720"/>
        <w:rPr>
          <w:sz w:val="22"/>
        </w:rPr>
      </w:pPr>
      <w:proofErr w:type="gramStart"/>
      <w:r w:rsidRPr="00992A85">
        <w:rPr>
          <w:sz w:val="22"/>
        </w:rPr>
        <w:t>presentation</w:t>
      </w:r>
      <w:proofErr w:type="gramEnd"/>
      <w:r w:rsidRPr="00992A85">
        <w:rPr>
          <w:sz w:val="22"/>
        </w:rPr>
        <w:t xml:space="preserve"> at the New Mexico Public Health Association annual conference, Albuquerque, NM.</w:t>
      </w:r>
    </w:p>
    <w:p w:rsidR="006146FD" w:rsidRPr="00F92931" w:rsidRDefault="006146FD" w:rsidP="006146FD">
      <w:pPr>
        <w:rPr>
          <w:rFonts w:eastAsiaTheme="minorHAnsi"/>
          <w:sz w:val="22"/>
          <w:szCs w:val="22"/>
        </w:rPr>
      </w:pPr>
      <w:proofErr w:type="gramStart"/>
      <w:r w:rsidRPr="00F92931">
        <w:rPr>
          <w:rFonts w:eastAsiaTheme="minorHAnsi"/>
          <w:b/>
          <w:sz w:val="22"/>
          <w:szCs w:val="22"/>
        </w:rPr>
        <w:t>Straits, K.J.E.</w:t>
      </w:r>
      <w:r w:rsidRPr="00F92931">
        <w:rPr>
          <w:rFonts w:eastAsiaTheme="minorHAnsi"/>
          <w:sz w:val="22"/>
          <w:szCs w:val="22"/>
        </w:rPr>
        <w:t xml:space="preserve"> &amp; Garcia, M.A. (2011, June).</w:t>
      </w:r>
      <w:proofErr w:type="gramEnd"/>
      <w:r w:rsidRPr="00F92931">
        <w:rPr>
          <w:rFonts w:eastAsiaTheme="minorHAnsi"/>
          <w:sz w:val="22"/>
          <w:szCs w:val="22"/>
        </w:rPr>
        <w:t xml:space="preserve"> </w:t>
      </w:r>
      <w:proofErr w:type="gramStart"/>
      <w:r w:rsidRPr="00F92931">
        <w:rPr>
          <w:rFonts w:eastAsiaTheme="minorHAnsi"/>
          <w:sz w:val="22"/>
          <w:szCs w:val="22"/>
        </w:rPr>
        <w:t>Indian2Indian Mentorships in the Context of Historical Trauma.</w:t>
      </w:r>
      <w:proofErr w:type="gramEnd"/>
      <w:r w:rsidRPr="00F92931">
        <w:rPr>
          <w:rFonts w:eastAsiaTheme="minorHAnsi"/>
          <w:sz w:val="22"/>
          <w:szCs w:val="22"/>
        </w:rPr>
        <w:t xml:space="preserve"> Interactive </w:t>
      </w:r>
    </w:p>
    <w:p w:rsidR="006146FD" w:rsidRPr="00F92931" w:rsidRDefault="006146FD" w:rsidP="006146FD">
      <w:pPr>
        <w:ind w:firstLine="720"/>
        <w:rPr>
          <w:rFonts w:eastAsiaTheme="minorHAnsi"/>
          <w:sz w:val="22"/>
          <w:szCs w:val="22"/>
        </w:rPr>
      </w:pPr>
      <w:proofErr w:type="gramStart"/>
      <w:r w:rsidRPr="00F92931">
        <w:rPr>
          <w:rFonts w:eastAsiaTheme="minorHAnsi"/>
          <w:sz w:val="22"/>
          <w:szCs w:val="22"/>
        </w:rPr>
        <w:t>presentation</w:t>
      </w:r>
      <w:proofErr w:type="gramEnd"/>
      <w:r w:rsidRPr="00F92931">
        <w:rPr>
          <w:rFonts w:eastAsiaTheme="minorHAnsi"/>
          <w:sz w:val="22"/>
          <w:szCs w:val="22"/>
        </w:rPr>
        <w:t xml:space="preserve"> at the annual Society of Indian Psychologists con</w:t>
      </w:r>
      <w:r w:rsidR="00AC7E27" w:rsidRPr="00F92931">
        <w:rPr>
          <w:rFonts w:eastAsiaTheme="minorHAnsi"/>
          <w:sz w:val="22"/>
          <w:szCs w:val="22"/>
        </w:rPr>
        <w:t>ference and Retreat, Logan, UT.</w:t>
      </w:r>
    </w:p>
    <w:p w:rsidR="005A692F" w:rsidRPr="00F92931" w:rsidRDefault="00547DA6" w:rsidP="005A692F">
      <w:pPr>
        <w:rPr>
          <w:rStyle w:val="A5"/>
          <w:sz w:val="22"/>
        </w:rPr>
      </w:pPr>
      <w:r w:rsidRPr="00F92931">
        <w:rPr>
          <w:rStyle w:val="A5"/>
          <w:b/>
          <w:color w:val="auto"/>
          <w:sz w:val="22"/>
        </w:rPr>
        <w:t>Straits, K.J.E.</w:t>
      </w:r>
      <w:r w:rsidRPr="00F92931">
        <w:rPr>
          <w:rStyle w:val="A5"/>
          <w:color w:val="auto"/>
          <w:sz w:val="22"/>
        </w:rPr>
        <w:t xml:space="preserve">, Bird, D.M., </w:t>
      </w:r>
      <w:proofErr w:type="spellStart"/>
      <w:r w:rsidRPr="00F92931">
        <w:rPr>
          <w:rStyle w:val="A5"/>
          <w:color w:val="auto"/>
          <w:sz w:val="22"/>
        </w:rPr>
        <w:t>Tsinajinnie</w:t>
      </w:r>
      <w:proofErr w:type="spellEnd"/>
      <w:r w:rsidRPr="00F92931">
        <w:rPr>
          <w:rStyle w:val="A5"/>
          <w:color w:val="auto"/>
          <w:sz w:val="22"/>
        </w:rPr>
        <w:t xml:space="preserve">, E., Espinoza, J., </w:t>
      </w:r>
      <w:proofErr w:type="spellStart"/>
      <w:r w:rsidRPr="00F92931">
        <w:rPr>
          <w:rStyle w:val="A5"/>
          <w:color w:val="auto"/>
          <w:sz w:val="22"/>
        </w:rPr>
        <w:t>Goodkind</w:t>
      </w:r>
      <w:proofErr w:type="spellEnd"/>
      <w:r w:rsidRPr="00F92931">
        <w:rPr>
          <w:rStyle w:val="A5"/>
          <w:color w:val="auto"/>
          <w:sz w:val="22"/>
        </w:rPr>
        <w:t xml:space="preserve">, J., Spencer, O., </w:t>
      </w:r>
      <w:proofErr w:type="spellStart"/>
      <w:r w:rsidRPr="00F92931">
        <w:rPr>
          <w:rStyle w:val="A5"/>
          <w:color w:val="auto"/>
          <w:sz w:val="22"/>
        </w:rPr>
        <w:t>Tafoya</w:t>
      </w:r>
      <w:proofErr w:type="spellEnd"/>
      <w:r w:rsidRPr="00F92931">
        <w:rPr>
          <w:rStyle w:val="A5"/>
          <w:color w:val="auto"/>
          <w:sz w:val="22"/>
        </w:rPr>
        <w:t xml:space="preserve">, N., </w:t>
      </w:r>
      <w:proofErr w:type="spellStart"/>
      <w:r w:rsidRPr="00F92931">
        <w:rPr>
          <w:rStyle w:val="A5"/>
          <w:color w:val="auto"/>
          <w:sz w:val="22"/>
        </w:rPr>
        <w:t>Willging</w:t>
      </w:r>
      <w:proofErr w:type="spellEnd"/>
      <w:r w:rsidRPr="00F92931">
        <w:rPr>
          <w:rStyle w:val="A5"/>
          <w:color w:val="auto"/>
          <w:sz w:val="22"/>
        </w:rPr>
        <w:t xml:space="preserve">, C. &amp; the </w:t>
      </w:r>
    </w:p>
    <w:p w:rsidR="005A692F" w:rsidRPr="00F92931" w:rsidRDefault="00547DA6" w:rsidP="005A692F">
      <w:pPr>
        <w:ind w:firstLine="720"/>
        <w:rPr>
          <w:rStyle w:val="A5"/>
          <w:sz w:val="22"/>
        </w:rPr>
      </w:pPr>
      <w:r w:rsidRPr="00F92931">
        <w:rPr>
          <w:rStyle w:val="A5"/>
          <w:color w:val="auto"/>
          <w:sz w:val="22"/>
        </w:rPr>
        <w:t xml:space="preserve">Guiding Principles Workgroup (2012). Guiding Principles for Engaging in Research with Native American </w:t>
      </w:r>
    </w:p>
    <w:p w:rsidR="005A692F" w:rsidRPr="00F92931" w:rsidRDefault="00547DA6" w:rsidP="005A692F">
      <w:pPr>
        <w:ind w:firstLine="720"/>
        <w:rPr>
          <w:rStyle w:val="A5"/>
          <w:sz w:val="22"/>
        </w:rPr>
      </w:pPr>
      <w:proofErr w:type="gramStart"/>
      <w:r w:rsidRPr="00F92931">
        <w:rPr>
          <w:rStyle w:val="A5"/>
          <w:color w:val="auto"/>
          <w:sz w:val="22"/>
        </w:rPr>
        <w:t>Communities, Version 1.</w:t>
      </w:r>
      <w:proofErr w:type="gramEnd"/>
      <w:r w:rsidRPr="00F92931">
        <w:rPr>
          <w:rStyle w:val="A5"/>
          <w:color w:val="auto"/>
          <w:sz w:val="22"/>
        </w:rPr>
        <w:t xml:space="preserve"> UNM Center for Rural and Community Behavioral Health &amp; Albuquerque Area </w:t>
      </w:r>
    </w:p>
    <w:p w:rsidR="00547DA6" w:rsidRPr="00F92931" w:rsidRDefault="00547DA6" w:rsidP="005A692F">
      <w:pPr>
        <w:ind w:firstLine="720"/>
        <w:rPr>
          <w:sz w:val="22"/>
          <w:szCs w:val="19"/>
        </w:rPr>
      </w:pPr>
      <w:r w:rsidRPr="00F92931">
        <w:rPr>
          <w:rStyle w:val="A5"/>
          <w:color w:val="auto"/>
          <w:sz w:val="22"/>
        </w:rPr>
        <w:t>Southwest Tribal Epidemiology Center.</w:t>
      </w:r>
    </w:p>
    <w:p w:rsidR="00F92931" w:rsidRDefault="00F92931" w:rsidP="00F92931">
      <w:pPr>
        <w:tabs>
          <w:tab w:val="left" w:pos="720"/>
        </w:tabs>
        <w:rPr>
          <w:rFonts w:eastAsia="Cambria"/>
          <w:sz w:val="22"/>
          <w:szCs w:val="22"/>
        </w:rPr>
      </w:pPr>
      <w:r w:rsidRPr="00F92931">
        <w:rPr>
          <w:rFonts w:eastAsia="Cambria"/>
          <w:sz w:val="22"/>
          <w:szCs w:val="22"/>
        </w:rPr>
        <w:t xml:space="preserve">Peters, W.M.K., </w:t>
      </w:r>
      <w:r w:rsidRPr="00F92931">
        <w:rPr>
          <w:rFonts w:eastAsia="Cambria"/>
          <w:b/>
          <w:sz w:val="22"/>
          <w:szCs w:val="22"/>
        </w:rPr>
        <w:t>Straits, K.J.E.,</w:t>
      </w:r>
      <w:r w:rsidRPr="00F92931">
        <w:rPr>
          <w:rFonts w:eastAsia="Cambria"/>
          <w:sz w:val="22"/>
          <w:szCs w:val="22"/>
        </w:rPr>
        <w:t xml:space="preserve"> &amp; Gauthier, P. (2015). </w:t>
      </w:r>
      <w:proofErr w:type="gramStart"/>
      <w:r w:rsidRPr="00F92931">
        <w:rPr>
          <w:rFonts w:eastAsia="Cambria"/>
          <w:sz w:val="22"/>
          <w:szCs w:val="22"/>
        </w:rPr>
        <w:t>Psychological practice with Native</w:t>
      </w:r>
      <w:r>
        <w:rPr>
          <w:rFonts w:eastAsia="Cambria"/>
          <w:sz w:val="22"/>
          <w:szCs w:val="22"/>
        </w:rPr>
        <w:t xml:space="preserve"> </w:t>
      </w:r>
      <w:r w:rsidRPr="00F92931">
        <w:rPr>
          <w:rFonts w:eastAsia="Cambria"/>
          <w:sz w:val="22"/>
          <w:szCs w:val="22"/>
        </w:rPr>
        <w:t>women.</w:t>
      </w:r>
      <w:proofErr w:type="gramEnd"/>
      <w:r w:rsidRPr="00F92931">
        <w:rPr>
          <w:rFonts w:eastAsia="Cambria"/>
          <w:sz w:val="22"/>
          <w:szCs w:val="22"/>
        </w:rPr>
        <w:t xml:space="preserve"> In C. </w:t>
      </w:r>
      <w:proofErr w:type="spellStart"/>
      <w:r w:rsidRPr="00F92931">
        <w:rPr>
          <w:rFonts w:eastAsia="Cambria"/>
          <w:sz w:val="22"/>
          <w:szCs w:val="22"/>
        </w:rPr>
        <w:t>Zerbe</w:t>
      </w:r>
      <w:proofErr w:type="spellEnd"/>
      <w:r w:rsidRPr="00F92931">
        <w:rPr>
          <w:rFonts w:eastAsia="Cambria"/>
          <w:sz w:val="22"/>
          <w:szCs w:val="22"/>
        </w:rPr>
        <w:t xml:space="preserve"> </w:t>
      </w:r>
      <w:proofErr w:type="spellStart"/>
      <w:r w:rsidRPr="00F92931">
        <w:rPr>
          <w:rFonts w:eastAsia="Cambria"/>
          <w:sz w:val="22"/>
          <w:szCs w:val="22"/>
        </w:rPr>
        <w:t>Enns</w:t>
      </w:r>
      <w:proofErr w:type="spellEnd"/>
      <w:r w:rsidRPr="00F92931">
        <w:rPr>
          <w:rFonts w:eastAsia="Cambria"/>
          <w:sz w:val="22"/>
          <w:szCs w:val="22"/>
        </w:rPr>
        <w:t xml:space="preserve">, </w:t>
      </w:r>
    </w:p>
    <w:p w:rsidR="00F92931" w:rsidRDefault="00F92931" w:rsidP="00F92931">
      <w:pPr>
        <w:tabs>
          <w:tab w:val="left" w:pos="720"/>
        </w:tabs>
        <w:rPr>
          <w:sz w:val="22"/>
        </w:rPr>
      </w:pPr>
      <w:r>
        <w:rPr>
          <w:rFonts w:eastAsia="Cambria"/>
          <w:sz w:val="22"/>
          <w:szCs w:val="22"/>
        </w:rPr>
        <w:tab/>
      </w:r>
      <w:r w:rsidRPr="00F92931">
        <w:rPr>
          <w:rFonts w:eastAsia="Cambria"/>
          <w:sz w:val="22"/>
          <w:szCs w:val="22"/>
        </w:rPr>
        <w:t xml:space="preserve">J.K. Rice &amp; R.L. Nutt (eds.) </w:t>
      </w:r>
      <w:r w:rsidRPr="00F92931">
        <w:rPr>
          <w:sz w:val="22"/>
        </w:rPr>
        <w:t>Psychological practice with women: Guid</w:t>
      </w:r>
      <w:r>
        <w:rPr>
          <w:sz w:val="22"/>
        </w:rPr>
        <w:t xml:space="preserve">elines, diversity, </w:t>
      </w:r>
      <w:proofErr w:type="gramStart"/>
      <w:r>
        <w:rPr>
          <w:sz w:val="22"/>
        </w:rPr>
        <w:t>empowerment</w:t>
      </w:r>
      <w:proofErr w:type="gramEnd"/>
      <w:r>
        <w:rPr>
          <w:sz w:val="22"/>
        </w:rPr>
        <w:t xml:space="preserve">. </w:t>
      </w:r>
    </w:p>
    <w:p w:rsidR="00F92931" w:rsidRPr="00F92931" w:rsidRDefault="00F92931" w:rsidP="00F92931">
      <w:pPr>
        <w:tabs>
          <w:tab w:val="left" w:pos="720"/>
        </w:tabs>
        <w:rPr>
          <w:rFonts w:eastAsia="Cambria"/>
          <w:sz w:val="22"/>
          <w:szCs w:val="22"/>
        </w:rPr>
      </w:pPr>
      <w:r>
        <w:rPr>
          <w:sz w:val="22"/>
        </w:rPr>
        <w:tab/>
      </w:r>
      <w:r w:rsidRPr="00F92931">
        <w:rPr>
          <w:sz w:val="22"/>
        </w:rPr>
        <w:t>Psychology of women book series</w:t>
      </w:r>
      <w:proofErr w:type="gramStart"/>
      <w:r w:rsidRPr="00F92931">
        <w:rPr>
          <w:sz w:val="22"/>
        </w:rPr>
        <w:t>.,</w:t>
      </w:r>
      <w:proofErr w:type="gramEnd"/>
      <w:r w:rsidRPr="00F92931">
        <w:rPr>
          <w:sz w:val="22"/>
        </w:rPr>
        <w:t xml:space="preserve"> (pp. 191-224)</w:t>
      </w:r>
      <w:r w:rsidRPr="00F92931">
        <w:rPr>
          <w:rFonts w:eastAsia="Cambria"/>
          <w:sz w:val="22"/>
          <w:szCs w:val="22"/>
        </w:rPr>
        <w:t>. Washington DC: American Psychological Association.</w:t>
      </w:r>
    </w:p>
    <w:p w:rsidR="00F92931" w:rsidRPr="00F92931" w:rsidRDefault="00F92931" w:rsidP="00F92931">
      <w:pPr>
        <w:rPr>
          <w:rStyle w:val="A5"/>
          <w:sz w:val="22"/>
        </w:rPr>
      </w:pPr>
      <w:proofErr w:type="spellStart"/>
      <w:proofErr w:type="gramStart"/>
      <w:r w:rsidRPr="00F92931">
        <w:rPr>
          <w:rStyle w:val="A5"/>
          <w:sz w:val="22"/>
        </w:rPr>
        <w:t>Domenech</w:t>
      </w:r>
      <w:proofErr w:type="spellEnd"/>
      <w:r w:rsidRPr="00F92931">
        <w:rPr>
          <w:rStyle w:val="A5"/>
          <w:sz w:val="22"/>
        </w:rPr>
        <w:t xml:space="preserve">-Rodriguez, M.M., </w:t>
      </w:r>
      <w:proofErr w:type="spellStart"/>
      <w:r w:rsidRPr="00F92931">
        <w:rPr>
          <w:rStyle w:val="A5"/>
          <w:sz w:val="22"/>
        </w:rPr>
        <w:t>Donovick</w:t>
      </w:r>
      <w:proofErr w:type="spellEnd"/>
      <w:r w:rsidRPr="00F92931">
        <w:rPr>
          <w:rStyle w:val="A5"/>
          <w:sz w:val="22"/>
        </w:rPr>
        <w:t xml:space="preserve">, M., &amp; </w:t>
      </w:r>
      <w:r w:rsidRPr="00F92931">
        <w:rPr>
          <w:rStyle w:val="A5"/>
          <w:b/>
          <w:sz w:val="22"/>
        </w:rPr>
        <w:t>Straits, K.J.E.</w:t>
      </w:r>
      <w:r w:rsidRPr="00F92931">
        <w:rPr>
          <w:rStyle w:val="A5"/>
          <w:sz w:val="22"/>
        </w:rPr>
        <w:t xml:space="preserve"> (2015).</w:t>
      </w:r>
      <w:proofErr w:type="gramEnd"/>
      <w:r w:rsidRPr="00F92931">
        <w:rPr>
          <w:rStyle w:val="A5"/>
          <w:sz w:val="22"/>
        </w:rPr>
        <w:t xml:space="preserve"> Counseling with the marginalized. In P. Pederson, </w:t>
      </w:r>
    </w:p>
    <w:p w:rsidR="00F92931" w:rsidRPr="00F92931" w:rsidRDefault="00F92931" w:rsidP="00F92931">
      <w:pPr>
        <w:ind w:left="720"/>
        <w:rPr>
          <w:rStyle w:val="A5"/>
          <w:rFonts w:eastAsia="Cambria"/>
          <w:sz w:val="22"/>
          <w:szCs w:val="22"/>
        </w:rPr>
      </w:pPr>
      <w:r w:rsidRPr="00F92931">
        <w:rPr>
          <w:rStyle w:val="A5"/>
          <w:sz w:val="22"/>
        </w:rPr>
        <w:t xml:space="preserve">J.G. </w:t>
      </w:r>
      <w:proofErr w:type="spellStart"/>
      <w:r w:rsidRPr="00F92931">
        <w:rPr>
          <w:rStyle w:val="A5"/>
          <w:sz w:val="22"/>
        </w:rPr>
        <w:t>Draguns</w:t>
      </w:r>
      <w:proofErr w:type="spellEnd"/>
      <w:r w:rsidRPr="00F92931">
        <w:rPr>
          <w:rStyle w:val="A5"/>
          <w:sz w:val="22"/>
        </w:rPr>
        <w:t xml:space="preserve">, W.J. </w:t>
      </w:r>
      <w:proofErr w:type="spellStart"/>
      <w:r w:rsidRPr="00F92931">
        <w:rPr>
          <w:rStyle w:val="A5"/>
          <w:sz w:val="22"/>
        </w:rPr>
        <w:t>Lonner</w:t>
      </w:r>
      <w:proofErr w:type="spellEnd"/>
      <w:r w:rsidRPr="00F92931">
        <w:rPr>
          <w:rStyle w:val="A5"/>
          <w:sz w:val="22"/>
        </w:rPr>
        <w:t xml:space="preserve">, J.E. Trimble &amp; M. </w:t>
      </w:r>
      <w:proofErr w:type="spellStart"/>
      <w:r w:rsidRPr="00F92931">
        <w:rPr>
          <w:rStyle w:val="A5"/>
          <w:sz w:val="22"/>
        </w:rPr>
        <w:t>Scharron</w:t>
      </w:r>
      <w:proofErr w:type="spellEnd"/>
      <w:r w:rsidRPr="00F92931">
        <w:rPr>
          <w:rStyle w:val="A5"/>
          <w:sz w:val="22"/>
        </w:rPr>
        <w:t>-del Rio (Eds.) Counseling Across Cultures, 7</w:t>
      </w:r>
      <w:r w:rsidRPr="00F92931">
        <w:rPr>
          <w:rStyle w:val="A5"/>
          <w:sz w:val="22"/>
          <w:vertAlign w:val="superscript"/>
        </w:rPr>
        <w:t>th</w:t>
      </w:r>
      <w:r w:rsidRPr="00F92931">
        <w:rPr>
          <w:rStyle w:val="A5"/>
          <w:sz w:val="22"/>
        </w:rPr>
        <w:t xml:space="preserve"> edition. Thousand Oaks: Sage Publications.</w:t>
      </w:r>
    </w:p>
    <w:p w:rsidR="00F92931" w:rsidRDefault="00F92931" w:rsidP="00F92931">
      <w:pPr>
        <w:rPr>
          <w:rFonts w:eastAsia="Cambria"/>
          <w:sz w:val="22"/>
          <w:szCs w:val="22"/>
        </w:rPr>
      </w:pPr>
      <w:proofErr w:type="spellStart"/>
      <w:r w:rsidRPr="00F92931">
        <w:rPr>
          <w:rFonts w:eastAsia="Cambria"/>
          <w:sz w:val="22"/>
          <w:szCs w:val="22"/>
        </w:rPr>
        <w:t>Belone</w:t>
      </w:r>
      <w:proofErr w:type="spellEnd"/>
      <w:r w:rsidRPr="00F92931">
        <w:rPr>
          <w:rFonts w:eastAsia="Cambria"/>
          <w:sz w:val="22"/>
          <w:szCs w:val="22"/>
        </w:rPr>
        <w:t xml:space="preserve">, L., </w:t>
      </w:r>
      <w:proofErr w:type="spellStart"/>
      <w:r w:rsidRPr="00F92931">
        <w:rPr>
          <w:rFonts w:eastAsia="Cambria"/>
          <w:sz w:val="22"/>
          <w:szCs w:val="22"/>
        </w:rPr>
        <w:t>Tosa</w:t>
      </w:r>
      <w:proofErr w:type="spellEnd"/>
      <w:r w:rsidRPr="00F92931">
        <w:rPr>
          <w:rFonts w:eastAsia="Cambria"/>
          <w:sz w:val="22"/>
          <w:szCs w:val="22"/>
        </w:rPr>
        <w:t xml:space="preserve">, J., </w:t>
      </w:r>
      <w:proofErr w:type="spellStart"/>
      <w:r w:rsidRPr="00F92931">
        <w:rPr>
          <w:rFonts w:eastAsia="Cambria"/>
          <w:sz w:val="22"/>
          <w:szCs w:val="22"/>
        </w:rPr>
        <w:t>Shendo</w:t>
      </w:r>
      <w:proofErr w:type="spellEnd"/>
      <w:r w:rsidRPr="00F92931">
        <w:rPr>
          <w:rFonts w:eastAsia="Cambria"/>
          <w:sz w:val="22"/>
          <w:szCs w:val="22"/>
        </w:rPr>
        <w:t xml:space="preserve">, K., </w:t>
      </w:r>
      <w:proofErr w:type="spellStart"/>
      <w:r w:rsidRPr="00F92931">
        <w:rPr>
          <w:rFonts w:eastAsia="Cambria"/>
          <w:sz w:val="22"/>
          <w:szCs w:val="22"/>
        </w:rPr>
        <w:t>Toya</w:t>
      </w:r>
      <w:proofErr w:type="spellEnd"/>
      <w:r w:rsidRPr="00F92931">
        <w:rPr>
          <w:rFonts w:eastAsia="Cambria"/>
          <w:sz w:val="22"/>
          <w:szCs w:val="22"/>
        </w:rPr>
        <w:t xml:space="preserve">, A., </w:t>
      </w:r>
      <w:r w:rsidRPr="00F92931">
        <w:rPr>
          <w:rFonts w:eastAsia="Cambria"/>
          <w:b/>
          <w:sz w:val="22"/>
          <w:szCs w:val="22"/>
        </w:rPr>
        <w:t>Straits, K.,</w:t>
      </w:r>
      <w:r w:rsidRPr="00F92931">
        <w:rPr>
          <w:rFonts w:eastAsia="Cambria"/>
          <w:sz w:val="22"/>
          <w:szCs w:val="22"/>
        </w:rPr>
        <w:t xml:space="preserve"> </w:t>
      </w:r>
      <w:proofErr w:type="spellStart"/>
      <w:r w:rsidRPr="00F92931">
        <w:rPr>
          <w:rFonts w:eastAsia="Cambria"/>
          <w:sz w:val="22"/>
          <w:szCs w:val="22"/>
        </w:rPr>
        <w:t>Tafoya</w:t>
      </w:r>
      <w:proofErr w:type="spellEnd"/>
      <w:r w:rsidRPr="00F92931">
        <w:rPr>
          <w:rFonts w:eastAsia="Cambria"/>
          <w:sz w:val="22"/>
          <w:szCs w:val="22"/>
        </w:rPr>
        <w:t>, G., Rae, R., Noyes, E</w:t>
      </w:r>
      <w:proofErr w:type="gramStart"/>
      <w:r w:rsidRPr="00F92931">
        <w:rPr>
          <w:rFonts w:eastAsia="Cambria"/>
          <w:sz w:val="22"/>
          <w:szCs w:val="22"/>
        </w:rPr>
        <w:t>. ,</w:t>
      </w:r>
      <w:proofErr w:type="gramEnd"/>
      <w:r w:rsidRPr="00F92931">
        <w:rPr>
          <w:rFonts w:eastAsia="Cambria"/>
          <w:sz w:val="22"/>
          <w:szCs w:val="22"/>
        </w:rPr>
        <w:t xml:space="preserve"> Bird, D. &amp; </w:t>
      </w:r>
      <w:proofErr w:type="spellStart"/>
      <w:r w:rsidRPr="00F92931">
        <w:rPr>
          <w:rFonts w:eastAsia="Cambria"/>
          <w:sz w:val="22"/>
          <w:szCs w:val="22"/>
        </w:rPr>
        <w:t>Wallerstein</w:t>
      </w:r>
      <w:proofErr w:type="spellEnd"/>
      <w:r w:rsidRPr="00F92931">
        <w:rPr>
          <w:rFonts w:eastAsia="Cambria"/>
          <w:sz w:val="22"/>
          <w:szCs w:val="22"/>
        </w:rPr>
        <w:t xml:space="preserve">, N. (2016). </w:t>
      </w:r>
    </w:p>
    <w:p w:rsidR="00F92931" w:rsidRDefault="00F92931" w:rsidP="00F92931">
      <w:pPr>
        <w:ind w:firstLine="720"/>
        <w:rPr>
          <w:sz w:val="22"/>
        </w:rPr>
      </w:pPr>
      <w:r w:rsidRPr="00F92931">
        <w:rPr>
          <w:sz w:val="22"/>
        </w:rPr>
        <w:t xml:space="preserve">Community based participatory research (CBPR) principles and strategies for co-creating </w:t>
      </w:r>
      <w:proofErr w:type="gramStart"/>
      <w:r w:rsidRPr="00F92931">
        <w:rPr>
          <w:sz w:val="22"/>
        </w:rPr>
        <w:t>culturally-centered</w:t>
      </w:r>
      <w:proofErr w:type="gramEnd"/>
      <w:r w:rsidRPr="00F92931">
        <w:rPr>
          <w:sz w:val="22"/>
        </w:rPr>
        <w:t xml:space="preserve"> </w:t>
      </w:r>
    </w:p>
    <w:p w:rsidR="00F92931" w:rsidRDefault="00F92931" w:rsidP="00F92931">
      <w:pPr>
        <w:ind w:firstLine="720"/>
        <w:rPr>
          <w:sz w:val="22"/>
        </w:rPr>
      </w:pPr>
      <w:proofErr w:type="gramStart"/>
      <w:r w:rsidRPr="00F92931">
        <w:rPr>
          <w:sz w:val="22"/>
        </w:rPr>
        <w:t>interventions</w:t>
      </w:r>
      <w:proofErr w:type="gramEnd"/>
      <w:r w:rsidRPr="00F92931">
        <w:rPr>
          <w:sz w:val="22"/>
        </w:rPr>
        <w:t xml:space="preserve"> with Native communities: a partnership between the University of New Mexi</w:t>
      </w:r>
      <w:r>
        <w:rPr>
          <w:sz w:val="22"/>
        </w:rPr>
        <w:t xml:space="preserve">co and the Pueblo of </w:t>
      </w:r>
    </w:p>
    <w:p w:rsidR="00F92931" w:rsidRDefault="00F92931" w:rsidP="00F92931">
      <w:pPr>
        <w:ind w:firstLine="720"/>
        <w:rPr>
          <w:sz w:val="22"/>
        </w:rPr>
      </w:pPr>
      <w:proofErr w:type="gramStart"/>
      <w:r>
        <w:rPr>
          <w:sz w:val="22"/>
        </w:rPr>
        <w:t xml:space="preserve">Jemez with </w:t>
      </w:r>
      <w:r w:rsidRPr="00F92931">
        <w:rPr>
          <w:sz w:val="22"/>
        </w:rPr>
        <w:t xml:space="preserve">implications for other </w:t>
      </w:r>
      <w:proofErr w:type="spellStart"/>
      <w:r w:rsidRPr="00F92931">
        <w:rPr>
          <w:sz w:val="22"/>
        </w:rPr>
        <w:t>ethnocultural</w:t>
      </w:r>
      <w:proofErr w:type="spellEnd"/>
      <w:r w:rsidRPr="00F92931">
        <w:rPr>
          <w:sz w:val="22"/>
        </w:rPr>
        <w:t xml:space="preserve"> communities.</w:t>
      </w:r>
      <w:proofErr w:type="gramEnd"/>
      <w:r w:rsidRPr="00F92931">
        <w:rPr>
          <w:sz w:val="22"/>
        </w:rPr>
        <w:t xml:space="preserve"> In N. Zane, G. Bernal &amp; F. Leong (Eds.) Evidence </w:t>
      </w:r>
    </w:p>
    <w:p w:rsidR="00F92931" w:rsidRPr="00F92931" w:rsidRDefault="00F92931" w:rsidP="00F92931">
      <w:pPr>
        <w:ind w:firstLine="720"/>
        <w:rPr>
          <w:rFonts w:eastAsia="Cambria"/>
          <w:sz w:val="22"/>
          <w:szCs w:val="22"/>
        </w:rPr>
      </w:pPr>
      <w:r w:rsidRPr="00F92931">
        <w:rPr>
          <w:sz w:val="22"/>
        </w:rPr>
        <w:t xml:space="preserve">Based Psychological Practice with Ethnic Minorities: Culturally Informed Research and </w:t>
      </w:r>
      <w:proofErr w:type="spellStart"/>
      <w:r w:rsidRPr="00F92931">
        <w:rPr>
          <w:sz w:val="22"/>
        </w:rPr>
        <w:t>Clincial</w:t>
      </w:r>
      <w:proofErr w:type="spellEnd"/>
      <w:r w:rsidRPr="00F92931">
        <w:rPr>
          <w:sz w:val="22"/>
        </w:rPr>
        <w:t xml:space="preserve"> Strategies.</w:t>
      </w:r>
    </w:p>
    <w:p w:rsidR="00F92931" w:rsidRDefault="00F92931" w:rsidP="00F92931">
      <w:pPr>
        <w:rPr>
          <w:rFonts w:cs="Arial"/>
          <w:color w:val="1A1A1A"/>
          <w:sz w:val="22"/>
          <w:szCs w:val="26"/>
        </w:rPr>
      </w:pPr>
      <w:proofErr w:type="gramStart"/>
      <w:r w:rsidRPr="00F92931">
        <w:rPr>
          <w:rFonts w:cs="Arial"/>
          <w:b/>
          <w:color w:val="1A1A1A"/>
          <w:sz w:val="22"/>
          <w:szCs w:val="26"/>
        </w:rPr>
        <w:t xml:space="preserve">Straits, K.J. E. </w:t>
      </w:r>
      <w:r w:rsidRPr="00F92931">
        <w:rPr>
          <w:rFonts w:cs="Arial"/>
          <w:color w:val="1A1A1A"/>
          <w:sz w:val="22"/>
          <w:szCs w:val="26"/>
        </w:rPr>
        <w:t>(2016, August).</w:t>
      </w:r>
      <w:proofErr w:type="gramEnd"/>
      <w:r w:rsidRPr="00F92931">
        <w:rPr>
          <w:rFonts w:cs="Arial"/>
          <w:b/>
          <w:color w:val="1A1A1A"/>
          <w:sz w:val="22"/>
          <w:szCs w:val="26"/>
        </w:rPr>
        <w:t xml:space="preserve"> </w:t>
      </w:r>
      <w:r w:rsidRPr="00F92931">
        <w:rPr>
          <w:rFonts w:cs="Arial"/>
          <w:color w:val="1A1A1A"/>
          <w:sz w:val="22"/>
          <w:szCs w:val="26"/>
        </w:rPr>
        <w:t xml:space="preserve">Radiating the teachings of </w:t>
      </w:r>
      <w:proofErr w:type="spellStart"/>
      <w:r w:rsidRPr="00F92931">
        <w:rPr>
          <w:rFonts w:cs="Arial"/>
          <w:color w:val="1A1A1A"/>
          <w:sz w:val="22"/>
          <w:szCs w:val="26"/>
        </w:rPr>
        <w:t>SIP’s</w:t>
      </w:r>
      <w:proofErr w:type="spellEnd"/>
      <w:r w:rsidRPr="00F92931">
        <w:rPr>
          <w:rFonts w:cs="Arial"/>
          <w:color w:val="1A1A1A"/>
          <w:sz w:val="22"/>
          <w:szCs w:val="26"/>
        </w:rPr>
        <w:t xml:space="preserve"> sacred bundle: Traditional </w:t>
      </w:r>
      <w:r>
        <w:rPr>
          <w:rFonts w:cs="Arial"/>
          <w:color w:val="1A1A1A"/>
          <w:sz w:val="22"/>
          <w:szCs w:val="26"/>
        </w:rPr>
        <w:t xml:space="preserve">knowledge guides the </w:t>
      </w:r>
      <w:r w:rsidRPr="00F92931">
        <w:rPr>
          <w:rFonts w:cs="Arial"/>
          <w:color w:val="1A1A1A"/>
          <w:sz w:val="22"/>
          <w:szCs w:val="26"/>
        </w:rPr>
        <w:t xml:space="preserve">good </w:t>
      </w:r>
    </w:p>
    <w:p w:rsidR="00F92931" w:rsidRDefault="00F92931" w:rsidP="00F92931">
      <w:pPr>
        <w:ind w:firstLine="720"/>
        <w:rPr>
          <w:rFonts w:cs="Arial"/>
          <w:color w:val="1A1A1A"/>
          <w:sz w:val="22"/>
          <w:szCs w:val="26"/>
        </w:rPr>
      </w:pPr>
      <w:proofErr w:type="gramStart"/>
      <w:r w:rsidRPr="00F92931">
        <w:rPr>
          <w:rFonts w:cs="Arial"/>
          <w:color w:val="1A1A1A"/>
          <w:sz w:val="22"/>
          <w:szCs w:val="26"/>
        </w:rPr>
        <w:t>path</w:t>
      </w:r>
      <w:proofErr w:type="gramEnd"/>
      <w:r w:rsidRPr="00F92931">
        <w:rPr>
          <w:rFonts w:cs="Arial"/>
          <w:color w:val="1A1A1A"/>
          <w:sz w:val="22"/>
          <w:szCs w:val="26"/>
        </w:rPr>
        <w:t xml:space="preserve">. In L. Smith (Chair), </w:t>
      </w:r>
      <w:r w:rsidRPr="00F92931">
        <w:rPr>
          <w:rFonts w:cs="Arial"/>
          <w:i/>
          <w:color w:val="1A1A1A"/>
          <w:sz w:val="22"/>
          <w:szCs w:val="26"/>
        </w:rPr>
        <w:t>EMPA united—Culturally grounded ethics equals enhanced efficacy</w:t>
      </w:r>
      <w:r w:rsidRPr="00F92931">
        <w:rPr>
          <w:rFonts w:cs="Arial"/>
          <w:color w:val="1A1A1A"/>
          <w:sz w:val="22"/>
          <w:szCs w:val="26"/>
        </w:rPr>
        <w:t xml:space="preserve">. Symposium </w:t>
      </w:r>
    </w:p>
    <w:p w:rsidR="00F92931" w:rsidRPr="00F92931" w:rsidRDefault="00F92931" w:rsidP="00F92931">
      <w:pPr>
        <w:ind w:firstLine="720"/>
        <w:rPr>
          <w:rFonts w:cs="Arial"/>
          <w:color w:val="1A1A1A"/>
          <w:sz w:val="22"/>
          <w:szCs w:val="26"/>
        </w:rPr>
      </w:pPr>
      <w:proofErr w:type="gramStart"/>
      <w:r w:rsidRPr="00F92931">
        <w:rPr>
          <w:rFonts w:cs="Arial"/>
          <w:color w:val="1A1A1A"/>
          <w:sz w:val="22"/>
          <w:szCs w:val="26"/>
        </w:rPr>
        <w:t>conducted</w:t>
      </w:r>
      <w:proofErr w:type="gramEnd"/>
      <w:r w:rsidRPr="00F92931">
        <w:rPr>
          <w:rFonts w:cs="Arial"/>
          <w:color w:val="1A1A1A"/>
          <w:sz w:val="22"/>
          <w:szCs w:val="26"/>
        </w:rPr>
        <w:t xml:space="preserve"> at the American Psychological Association, Denver, CO.</w:t>
      </w:r>
    </w:p>
    <w:p w:rsidR="00F92931" w:rsidRDefault="00F92931" w:rsidP="00F92931">
      <w:pPr>
        <w:rPr>
          <w:rFonts w:cs="Arial"/>
          <w:color w:val="1A1A1A"/>
          <w:sz w:val="22"/>
          <w:szCs w:val="26"/>
        </w:rPr>
      </w:pPr>
      <w:proofErr w:type="gramStart"/>
      <w:r w:rsidRPr="00F92931">
        <w:rPr>
          <w:rFonts w:cs="Arial"/>
          <w:b/>
          <w:color w:val="1A1A1A"/>
          <w:sz w:val="22"/>
          <w:szCs w:val="26"/>
        </w:rPr>
        <w:t>Straits, K.J.E</w:t>
      </w:r>
      <w:r w:rsidRPr="00F92931">
        <w:rPr>
          <w:rFonts w:cs="Arial"/>
          <w:color w:val="1A1A1A"/>
          <w:sz w:val="22"/>
          <w:szCs w:val="26"/>
        </w:rPr>
        <w:t>. &amp; Garcia, M. (2017, July).</w:t>
      </w:r>
      <w:proofErr w:type="gramEnd"/>
      <w:r w:rsidRPr="00F92931">
        <w:rPr>
          <w:rFonts w:cs="Arial"/>
          <w:color w:val="1A1A1A"/>
          <w:sz w:val="22"/>
          <w:szCs w:val="26"/>
        </w:rPr>
        <w:t xml:space="preserve"> </w:t>
      </w:r>
      <w:r w:rsidRPr="00F92931">
        <w:rPr>
          <w:rFonts w:cs="Arial"/>
          <w:i/>
          <w:color w:val="1A1A1A"/>
          <w:sz w:val="22"/>
          <w:szCs w:val="26"/>
        </w:rPr>
        <w:t>Are you wearing your t</w:t>
      </w:r>
      <w:r>
        <w:rPr>
          <w:rFonts w:cs="Arial"/>
          <w:i/>
          <w:color w:val="1A1A1A"/>
          <w:sz w:val="22"/>
          <w:szCs w:val="26"/>
        </w:rPr>
        <w:t xml:space="preserve">urquoise? </w:t>
      </w:r>
      <w:proofErr w:type="gramStart"/>
      <w:r>
        <w:rPr>
          <w:rFonts w:cs="Arial"/>
          <w:i/>
          <w:color w:val="1A1A1A"/>
          <w:sz w:val="22"/>
          <w:szCs w:val="26"/>
        </w:rPr>
        <w:t xml:space="preserve">Indigenous ethics as </w:t>
      </w:r>
      <w:r w:rsidRPr="00F92931">
        <w:rPr>
          <w:rFonts w:cs="Arial"/>
          <w:i/>
          <w:color w:val="1A1A1A"/>
          <w:sz w:val="22"/>
          <w:szCs w:val="26"/>
        </w:rPr>
        <w:t>protection.</w:t>
      </w:r>
      <w:proofErr w:type="gramEnd"/>
      <w:r w:rsidRPr="00F92931">
        <w:rPr>
          <w:rFonts w:cs="Arial"/>
          <w:color w:val="1A1A1A"/>
          <w:sz w:val="22"/>
          <w:szCs w:val="26"/>
        </w:rPr>
        <w:t xml:space="preserve"> Invited </w:t>
      </w:r>
    </w:p>
    <w:p w:rsidR="00F92931" w:rsidRPr="00F92931" w:rsidRDefault="00F92931" w:rsidP="00F92931">
      <w:pPr>
        <w:ind w:firstLine="720"/>
        <w:rPr>
          <w:rFonts w:cs="Arial"/>
          <w:i/>
          <w:color w:val="1A1A1A"/>
          <w:sz w:val="22"/>
          <w:szCs w:val="26"/>
        </w:rPr>
      </w:pPr>
      <w:proofErr w:type="gramStart"/>
      <w:r w:rsidRPr="00F92931">
        <w:rPr>
          <w:rFonts w:cs="Arial"/>
          <w:color w:val="1A1A1A"/>
          <w:sz w:val="22"/>
          <w:szCs w:val="26"/>
        </w:rPr>
        <w:t>keynote</w:t>
      </w:r>
      <w:proofErr w:type="gramEnd"/>
      <w:r w:rsidRPr="00F92931">
        <w:rPr>
          <w:rFonts w:cs="Arial"/>
          <w:color w:val="1A1A1A"/>
          <w:sz w:val="22"/>
          <w:szCs w:val="26"/>
        </w:rPr>
        <w:t xml:space="preserve"> address conducted at the Advancing Tribal Healthcare Conference, Santa Fe, NM.</w:t>
      </w:r>
    </w:p>
    <w:p w:rsidR="00F92931" w:rsidRPr="00F92931" w:rsidRDefault="00F92931" w:rsidP="00F92931">
      <w:pPr>
        <w:ind w:left="720" w:hanging="720"/>
        <w:rPr>
          <w:sz w:val="22"/>
        </w:rPr>
      </w:pPr>
      <w:r w:rsidRPr="00F92931">
        <w:rPr>
          <w:sz w:val="22"/>
        </w:rPr>
        <w:t xml:space="preserve">Collins, S.E., </w:t>
      </w:r>
      <w:proofErr w:type="spellStart"/>
      <w:r w:rsidRPr="00F92931">
        <w:rPr>
          <w:sz w:val="22"/>
        </w:rPr>
        <w:t>Clifasefi</w:t>
      </w:r>
      <w:proofErr w:type="spellEnd"/>
      <w:r w:rsidRPr="00F92931">
        <w:rPr>
          <w:sz w:val="22"/>
        </w:rPr>
        <w:t xml:space="preserve">, S.L., Stanton, J., LEAP Advisory Board, </w:t>
      </w:r>
      <w:r w:rsidRPr="00F92931">
        <w:rPr>
          <w:b/>
          <w:sz w:val="22"/>
        </w:rPr>
        <w:t>Straits, K.J.E.,</w:t>
      </w:r>
      <w:r w:rsidRPr="00F92931">
        <w:rPr>
          <w:sz w:val="22"/>
        </w:rPr>
        <w:t xml:space="preserve"> Gil-</w:t>
      </w:r>
      <w:proofErr w:type="spellStart"/>
      <w:r w:rsidRPr="00F92931">
        <w:rPr>
          <w:sz w:val="22"/>
        </w:rPr>
        <w:t>Kashiwabara</w:t>
      </w:r>
      <w:proofErr w:type="spellEnd"/>
      <w:r w:rsidRPr="00F92931">
        <w:rPr>
          <w:sz w:val="22"/>
        </w:rPr>
        <w:t xml:space="preserve">, E., Espinosa, P.R., </w:t>
      </w:r>
      <w:proofErr w:type="spellStart"/>
      <w:r w:rsidRPr="00F92931">
        <w:rPr>
          <w:sz w:val="22"/>
        </w:rPr>
        <w:t>Nicasio</w:t>
      </w:r>
      <w:proofErr w:type="spellEnd"/>
      <w:r w:rsidRPr="00F92931">
        <w:rPr>
          <w:sz w:val="22"/>
        </w:rPr>
        <w:t xml:space="preserve">, A.V., </w:t>
      </w:r>
      <w:proofErr w:type="spellStart"/>
      <w:r w:rsidRPr="00F92931">
        <w:rPr>
          <w:sz w:val="22"/>
        </w:rPr>
        <w:t>Andrasik</w:t>
      </w:r>
      <w:proofErr w:type="spellEnd"/>
      <w:r w:rsidRPr="00F92931">
        <w:rPr>
          <w:sz w:val="22"/>
        </w:rPr>
        <w:t xml:space="preserve">, M.P., Hawes, S. M., Miller, K.A., Nelson, L.A., </w:t>
      </w:r>
      <w:proofErr w:type="spellStart"/>
      <w:r w:rsidRPr="00F92931">
        <w:rPr>
          <w:sz w:val="22"/>
        </w:rPr>
        <w:t>Orfaly</w:t>
      </w:r>
      <w:proofErr w:type="spellEnd"/>
      <w:r w:rsidRPr="00F92931">
        <w:rPr>
          <w:sz w:val="22"/>
        </w:rPr>
        <w:t xml:space="preserve">, V.E., Duran, B.M. (2018). Community-based participatory research (CBPR): Towards equitable involvement of community in psychology research. </w:t>
      </w:r>
      <w:proofErr w:type="gramStart"/>
      <w:r w:rsidRPr="00F92931">
        <w:rPr>
          <w:sz w:val="22"/>
        </w:rPr>
        <w:t>American Psychologist 73 (7), 884-898.</w:t>
      </w:r>
      <w:proofErr w:type="gramEnd"/>
    </w:p>
    <w:p w:rsidR="006146FD" w:rsidRPr="00992A85" w:rsidRDefault="006146FD" w:rsidP="00DE0413">
      <w:pPr>
        <w:rPr>
          <w:rFonts w:eastAsiaTheme="minorHAnsi"/>
          <w:sz w:val="22"/>
          <w:szCs w:val="22"/>
        </w:rPr>
      </w:pPr>
    </w:p>
    <w:p w:rsidR="00DE0413" w:rsidRPr="00992A85" w:rsidRDefault="005F619C" w:rsidP="004E4ACE">
      <w:pPr>
        <w:pStyle w:val="DataField11pt-Single"/>
        <w:numPr>
          <w:ilvl w:val="0"/>
          <w:numId w:val="1"/>
        </w:numPr>
        <w:tabs>
          <w:tab w:val="left" w:pos="270"/>
        </w:tabs>
        <w:ind w:left="360"/>
        <w:rPr>
          <w:rFonts w:ascii="Times New Roman" w:hAnsi="Times New Roman" w:cs="Times New Roman"/>
          <w:b/>
          <w:smallCaps/>
          <w:szCs w:val="22"/>
        </w:rPr>
      </w:pPr>
      <w:r w:rsidRPr="00992A85">
        <w:rPr>
          <w:rFonts w:ascii="Times New Roman" w:hAnsi="Times New Roman" w:cs="Times New Roman"/>
          <w:b/>
          <w:smallCaps/>
          <w:szCs w:val="22"/>
        </w:rPr>
        <w:t xml:space="preserve">Completed </w:t>
      </w:r>
      <w:r w:rsidR="00DE0413" w:rsidRPr="00992A85">
        <w:rPr>
          <w:rFonts w:ascii="Times New Roman" w:hAnsi="Times New Roman" w:cs="Times New Roman"/>
          <w:b/>
          <w:smallCaps/>
          <w:szCs w:val="22"/>
        </w:rPr>
        <w:t>Research Support</w:t>
      </w:r>
    </w:p>
    <w:p w:rsidR="00767BDF" w:rsidRPr="00992A85" w:rsidRDefault="00425A8F" w:rsidP="00425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992A85">
        <w:rPr>
          <w:b/>
          <w:sz w:val="22"/>
        </w:rPr>
        <w:t>K01</w:t>
      </w:r>
      <w:r w:rsidR="00C172B0" w:rsidRPr="00992A85">
        <w:rPr>
          <w:rStyle w:val="st"/>
          <w:b/>
          <w:sz w:val="22"/>
        </w:rPr>
        <w:t>-MH066297/MH/NIMH</w:t>
      </w:r>
      <w:r w:rsidRPr="00992A85">
        <w:rPr>
          <w:b/>
          <w:sz w:val="22"/>
        </w:rPr>
        <w:t xml:space="preserve">, </w:t>
      </w:r>
      <w:proofErr w:type="spellStart"/>
      <w:r w:rsidRPr="00992A85">
        <w:rPr>
          <w:b/>
          <w:sz w:val="22"/>
        </w:rPr>
        <w:t>Domenech</w:t>
      </w:r>
      <w:proofErr w:type="spellEnd"/>
      <w:r w:rsidRPr="00992A85">
        <w:rPr>
          <w:b/>
          <w:sz w:val="22"/>
        </w:rPr>
        <w:t xml:space="preserve"> Rodriguez, 05/03-04/09, National Institutes of Health, National Institute of </w:t>
      </w:r>
    </w:p>
    <w:p w:rsidR="00767BDF" w:rsidRPr="00992A85" w:rsidRDefault="00767BDF" w:rsidP="00767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mmarycontent"/>
        </w:rPr>
      </w:pPr>
      <w:r w:rsidRPr="00992A85">
        <w:rPr>
          <w:b/>
          <w:sz w:val="22"/>
        </w:rPr>
        <w:tab/>
      </w:r>
      <w:r w:rsidR="00425A8F" w:rsidRPr="00992A85">
        <w:rPr>
          <w:b/>
          <w:sz w:val="22"/>
        </w:rPr>
        <w:t>Mental Health—Parenting intervention for Spanish-speaking Latinos.</w:t>
      </w:r>
      <w:r w:rsidR="00425A8F" w:rsidRPr="00992A85">
        <w:rPr>
          <w:rStyle w:val="summarycontent"/>
          <w:sz w:val="22"/>
        </w:rPr>
        <w:t xml:space="preserve"> Goal: to culturally adapt the evidence-</w:t>
      </w:r>
    </w:p>
    <w:p w:rsidR="00767BDF" w:rsidRPr="00992A85" w:rsidRDefault="00767BDF" w:rsidP="00767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mmarycontent"/>
        </w:rPr>
      </w:pPr>
      <w:r w:rsidRPr="00992A85">
        <w:rPr>
          <w:rStyle w:val="summarycontent"/>
          <w:sz w:val="22"/>
        </w:rPr>
        <w:tab/>
      </w:r>
      <w:proofErr w:type="gramStart"/>
      <w:r w:rsidR="00425A8F" w:rsidRPr="00992A85">
        <w:rPr>
          <w:rStyle w:val="summarycontent"/>
          <w:sz w:val="22"/>
        </w:rPr>
        <w:t>based</w:t>
      </w:r>
      <w:proofErr w:type="gramEnd"/>
      <w:r w:rsidR="00425A8F" w:rsidRPr="00992A85">
        <w:rPr>
          <w:rStyle w:val="summarycontent"/>
          <w:sz w:val="22"/>
        </w:rPr>
        <w:t xml:space="preserve"> Parent Management Training-Oregon, deliver</w:t>
      </w:r>
      <w:r w:rsidR="00C172B0" w:rsidRPr="00992A85">
        <w:rPr>
          <w:rStyle w:val="summarycontent"/>
          <w:sz w:val="22"/>
        </w:rPr>
        <w:t xml:space="preserve"> the intervention,</w:t>
      </w:r>
      <w:r w:rsidR="00425A8F" w:rsidRPr="00992A85">
        <w:rPr>
          <w:rStyle w:val="summarycontent"/>
          <w:sz w:val="22"/>
        </w:rPr>
        <w:t xml:space="preserve"> and evaluate </w:t>
      </w:r>
      <w:r w:rsidR="00C172B0" w:rsidRPr="00992A85">
        <w:rPr>
          <w:rStyle w:val="summarycontent"/>
          <w:sz w:val="22"/>
        </w:rPr>
        <w:t xml:space="preserve">using culturally appropriate </w:t>
      </w:r>
    </w:p>
    <w:p w:rsidR="00425A8F" w:rsidRPr="00992A85" w:rsidRDefault="00767BDF" w:rsidP="00767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992A85">
        <w:rPr>
          <w:rStyle w:val="summarycontent"/>
          <w:sz w:val="22"/>
        </w:rPr>
        <w:tab/>
      </w:r>
      <w:proofErr w:type="gramStart"/>
      <w:r w:rsidR="00C172B0" w:rsidRPr="00992A85">
        <w:rPr>
          <w:rStyle w:val="summarycontent"/>
          <w:sz w:val="22"/>
        </w:rPr>
        <w:t>tools</w:t>
      </w:r>
      <w:proofErr w:type="gramEnd"/>
      <w:r w:rsidR="00C172B0" w:rsidRPr="00992A85">
        <w:rPr>
          <w:rStyle w:val="summarycontent"/>
          <w:sz w:val="22"/>
        </w:rPr>
        <w:t xml:space="preserve"> and methods </w:t>
      </w:r>
      <w:r w:rsidR="00425A8F" w:rsidRPr="00992A85">
        <w:rPr>
          <w:rStyle w:val="summarycontent"/>
          <w:sz w:val="22"/>
        </w:rPr>
        <w:t xml:space="preserve">with Spanish-speaking Latino families. </w:t>
      </w:r>
      <w:r w:rsidR="00425A8F" w:rsidRPr="00992A85">
        <w:rPr>
          <w:rStyle w:val="summarycontent"/>
          <w:b/>
          <w:sz w:val="22"/>
        </w:rPr>
        <w:t>Role:</w:t>
      </w:r>
      <w:r w:rsidR="00425A8F" w:rsidRPr="00992A85">
        <w:rPr>
          <w:rStyle w:val="summarycontent"/>
          <w:sz w:val="22"/>
        </w:rPr>
        <w:t xml:space="preserve"> Research Assistant</w:t>
      </w:r>
      <w:r w:rsidR="00C172B0" w:rsidRPr="00992A85">
        <w:rPr>
          <w:rStyle w:val="summarycontent"/>
          <w:sz w:val="22"/>
        </w:rPr>
        <w:t>, Interventionist</w:t>
      </w:r>
    </w:p>
    <w:p w:rsidR="00767BDF" w:rsidRPr="00992A85" w:rsidRDefault="005F619C" w:rsidP="00964961">
      <w:pPr>
        <w:rPr>
          <w:b/>
          <w:sz w:val="22"/>
          <w:szCs w:val="22"/>
        </w:rPr>
      </w:pPr>
      <w:proofErr w:type="spellStart"/>
      <w:r w:rsidRPr="00992A85">
        <w:rPr>
          <w:b/>
          <w:sz w:val="22"/>
          <w:szCs w:val="22"/>
        </w:rPr>
        <w:t>Adelsheim/Altschul</w:t>
      </w:r>
      <w:proofErr w:type="spellEnd"/>
      <w:r w:rsidRPr="00992A85">
        <w:rPr>
          <w:b/>
          <w:sz w:val="22"/>
          <w:szCs w:val="22"/>
        </w:rPr>
        <w:t>, 10/07-09/10,</w:t>
      </w:r>
      <w:r w:rsidR="00767BDF" w:rsidRPr="00992A85">
        <w:rPr>
          <w:b/>
          <w:sz w:val="22"/>
          <w:szCs w:val="22"/>
        </w:rPr>
        <w:t xml:space="preserve"> Substance Abuse and Mental Health Services Administration </w:t>
      </w:r>
      <w:r w:rsidR="005A692F" w:rsidRPr="00992A85">
        <w:rPr>
          <w:b/>
          <w:sz w:val="22"/>
          <w:szCs w:val="22"/>
        </w:rPr>
        <w:t xml:space="preserve">(Targeted Capacity </w:t>
      </w:r>
    </w:p>
    <w:p w:rsidR="00767BDF" w:rsidRPr="00992A85" w:rsidRDefault="005A692F" w:rsidP="00767BDF">
      <w:pPr>
        <w:ind w:firstLine="720"/>
        <w:rPr>
          <w:sz w:val="22"/>
          <w:szCs w:val="22"/>
        </w:rPr>
      </w:pPr>
      <w:r w:rsidRPr="00992A85">
        <w:rPr>
          <w:b/>
          <w:sz w:val="22"/>
          <w:szCs w:val="22"/>
        </w:rPr>
        <w:t>Expansion)—</w:t>
      </w:r>
      <w:r w:rsidR="005F619C" w:rsidRPr="00992A85">
        <w:rPr>
          <w:b/>
          <w:sz w:val="22"/>
          <w:szCs w:val="22"/>
        </w:rPr>
        <w:t xml:space="preserve">Strengthening Native </w:t>
      </w:r>
      <w:proofErr w:type="gramStart"/>
      <w:r w:rsidR="005F619C" w:rsidRPr="00992A85">
        <w:rPr>
          <w:b/>
          <w:sz w:val="22"/>
          <w:szCs w:val="22"/>
        </w:rPr>
        <w:t>Families</w:t>
      </w:r>
      <w:r w:rsidR="005F619C" w:rsidRPr="00992A85">
        <w:rPr>
          <w:sz w:val="22"/>
          <w:szCs w:val="22"/>
        </w:rPr>
        <w:t xml:space="preserve">  Goal</w:t>
      </w:r>
      <w:proofErr w:type="gramEnd"/>
      <w:r w:rsidR="005F619C" w:rsidRPr="00992A85">
        <w:rPr>
          <w:sz w:val="22"/>
          <w:szCs w:val="22"/>
        </w:rPr>
        <w:t xml:space="preserve">: To evaluate the implementation of an expansion and </w:t>
      </w:r>
    </w:p>
    <w:p w:rsidR="00767BDF" w:rsidRPr="00992A85" w:rsidRDefault="005F619C" w:rsidP="00767BDF">
      <w:pPr>
        <w:ind w:firstLine="720"/>
        <w:rPr>
          <w:sz w:val="22"/>
          <w:szCs w:val="22"/>
        </w:rPr>
      </w:pPr>
      <w:proofErr w:type="gramStart"/>
      <w:r w:rsidRPr="00992A85">
        <w:rPr>
          <w:sz w:val="22"/>
          <w:szCs w:val="22"/>
        </w:rPr>
        <w:t>enhancement</w:t>
      </w:r>
      <w:proofErr w:type="gramEnd"/>
      <w:r w:rsidRPr="00992A85">
        <w:rPr>
          <w:sz w:val="22"/>
          <w:szCs w:val="22"/>
        </w:rPr>
        <w:t xml:space="preserve"> of the behavioral health services in Santa Clara Pueblo through the development of a mobile team to </w:t>
      </w:r>
    </w:p>
    <w:p w:rsidR="00767BDF" w:rsidRPr="00992A85" w:rsidRDefault="005F619C" w:rsidP="00767BDF">
      <w:pPr>
        <w:ind w:firstLine="720"/>
        <w:rPr>
          <w:sz w:val="22"/>
          <w:szCs w:val="22"/>
        </w:rPr>
      </w:pPr>
      <w:proofErr w:type="gramStart"/>
      <w:r w:rsidRPr="00992A85">
        <w:rPr>
          <w:sz w:val="22"/>
          <w:szCs w:val="22"/>
        </w:rPr>
        <w:t>deliver</w:t>
      </w:r>
      <w:proofErr w:type="gramEnd"/>
      <w:r w:rsidRPr="00992A85">
        <w:rPr>
          <w:sz w:val="22"/>
          <w:szCs w:val="22"/>
        </w:rPr>
        <w:t xml:space="preserve"> alcohol and substance abuse treatment and a home-based family therapy program using Functional Family </w:t>
      </w:r>
    </w:p>
    <w:p w:rsidR="005F619C" w:rsidRPr="00992A85" w:rsidRDefault="005F619C" w:rsidP="00767BDF">
      <w:pPr>
        <w:ind w:firstLine="720"/>
        <w:rPr>
          <w:sz w:val="22"/>
          <w:szCs w:val="22"/>
        </w:rPr>
      </w:pPr>
      <w:r w:rsidRPr="00992A85">
        <w:rPr>
          <w:sz w:val="22"/>
          <w:szCs w:val="22"/>
        </w:rPr>
        <w:t xml:space="preserve">Therapy.  </w:t>
      </w:r>
      <w:r w:rsidRPr="00992A85">
        <w:rPr>
          <w:b/>
          <w:sz w:val="22"/>
          <w:szCs w:val="22"/>
        </w:rPr>
        <w:t>Role:</w:t>
      </w:r>
      <w:r w:rsidRPr="00992A85">
        <w:rPr>
          <w:sz w:val="22"/>
          <w:szCs w:val="22"/>
        </w:rPr>
        <w:t xml:space="preserve"> Evaluation Assistant.</w:t>
      </w:r>
    </w:p>
    <w:p w:rsidR="00767BDF" w:rsidRPr="00992A85" w:rsidRDefault="005A692F" w:rsidP="00964961">
      <w:pPr>
        <w:overflowPunct w:val="0"/>
        <w:autoSpaceDE w:val="0"/>
        <w:autoSpaceDN w:val="0"/>
        <w:adjustRightInd w:val="0"/>
        <w:textAlignment w:val="baseline"/>
        <w:rPr>
          <w:b/>
          <w:sz w:val="22"/>
          <w:szCs w:val="22"/>
        </w:rPr>
      </w:pPr>
      <w:r w:rsidRPr="00992A85">
        <w:rPr>
          <w:b/>
          <w:sz w:val="22"/>
          <w:szCs w:val="22"/>
        </w:rPr>
        <w:t xml:space="preserve">SM059020, </w:t>
      </w:r>
      <w:r w:rsidR="00DD0F09" w:rsidRPr="00992A85">
        <w:rPr>
          <w:b/>
          <w:sz w:val="22"/>
          <w:szCs w:val="22"/>
        </w:rPr>
        <w:t xml:space="preserve">Roebuck, 10/09-9/15, </w:t>
      </w:r>
      <w:r w:rsidR="004E4ACE" w:rsidRPr="00992A85">
        <w:rPr>
          <w:b/>
          <w:sz w:val="22"/>
          <w:szCs w:val="22"/>
        </w:rPr>
        <w:t>S</w:t>
      </w:r>
      <w:r w:rsidR="00767BDF" w:rsidRPr="00992A85">
        <w:rPr>
          <w:b/>
          <w:sz w:val="22"/>
          <w:szCs w:val="22"/>
        </w:rPr>
        <w:t xml:space="preserve">ubstance </w:t>
      </w:r>
      <w:r w:rsidR="004E4ACE" w:rsidRPr="00992A85">
        <w:rPr>
          <w:b/>
          <w:sz w:val="22"/>
          <w:szCs w:val="22"/>
        </w:rPr>
        <w:t>A</w:t>
      </w:r>
      <w:r w:rsidR="00767BDF" w:rsidRPr="00992A85">
        <w:rPr>
          <w:b/>
          <w:sz w:val="22"/>
          <w:szCs w:val="22"/>
        </w:rPr>
        <w:t xml:space="preserve">buse and </w:t>
      </w:r>
      <w:r w:rsidR="004E4ACE" w:rsidRPr="00992A85">
        <w:rPr>
          <w:b/>
          <w:sz w:val="22"/>
          <w:szCs w:val="22"/>
        </w:rPr>
        <w:t>M</w:t>
      </w:r>
      <w:r w:rsidR="00767BDF" w:rsidRPr="00992A85">
        <w:rPr>
          <w:b/>
          <w:sz w:val="22"/>
          <w:szCs w:val="22"/>
        </w:rPr>
        <w:t xml:space="preserve">ental </w:t>
      </w:r>
      <w:r w:rsidR="004E4ACE" w:rsidRPr="00992A85">
        <w:rPr>
          <w:b/>
          <w:sz w:val="22"/>
          <w:szCs w:val="22"/>
        </w:rPr>
        <w:t>H</w:t>
      </w:r>
      <w:r w:rsidR="00767BDF" w:rsidRPr="00992A85">
        <w:rPr>
          <w:b/>
          <w:sz w:val="22"/>
          <w:szCs w:val="22"/>
        </w:rPr>
        <w:t xml:space="preserve">ealth </w:t>
      </w:r>
      <w:r w:rsidR="004E4ACE" w:rsidRPr="00992A85">
        <w:rPr>
          <w:b/>
          <w:sz w:val="22"/>
          <w:szCs w:val="22"/>
        </w:rPr>
        <w:t>S</w:t>
      </w:r>
      <w:r w:rsidR="00767BDF" w:rsidRPr="00992A85">
        <w:rPr>
          <w:b/>
          <w:sz w:val="22"/>
          <w:szCs w:val="22"/>
        </w:rPr>
        <w:t xml:space="preserve">ervices </w:t>
      </w:r>
      <w:r w:rsidR="004E4ACE" w:rsidRPr="00992A85">
        <w:rPr>
          <w:b/>
          <w:sz w:val="22"/>
          <w:szCs w:val="22"/>
        </w:rPr>
        <w:t>A</w:t>
      </w:r>
      <w:r w:rsidR="00767BDF" w:rsidRPr="00992A85">
        <w:rPr>
          <w:b/>
          <w:sz w:val="22"/>
          <w:szCs w:val="22"/>
        </w:rPr>
        <w:t>dministration</w:t>
      </w:r>
      <w:r w:rsidR="00DD0F09" w:rsidRPr="00992A85">
        <w:rPr>
          <w:b/>
          <w:sz w:val="22"/>
          <w:szCs w:val="22"/>
        </w:rPr>
        <w:t xml:space="preserve">—New </w:t>
      </w:r>
      <w:r w:rsidR="004E4ACE" w:rsidRPr="00992A85">
        <w:rPr>
          <w:b/>
          <w:sz w:val="22"/>
          <w:szCs w:val="22"/>
        </w:rPr>
        <w:t xml:space="preserve">Mexico </w:t>
      </w:r>
    </w:p>
    <w:p w:rsidR="00767BDF" w:rsidRPr="00992A85" w:rsidRDefault="004E4ACE" w:rsidP="00767BDF">
      <w:pPr>
        <w:overflowPunct w:val="0"/>
        <w:autoSpaceDE w:val="0"/>
        <w:autoSpaceDN w:val="0"/>
        <w:adjustRightInd w:val="0"/>
        <w:ind w:firstLine="720"/>
        <w:textAlignment w:val="baseline"/>
        <w:rPr>
          <w:sz w:val="22"/>
          <w:szCs w:val="22"/>
        </w:rPr>
      </w:pPr>
      <w:r w:rsidRPr="00992A85">
        <w:rPr>
          <w:b/>
          <w:sz w:val="22"/>
          <w:szCs w:val="22"/>
        </w:rPr>
        <w:t>Systems of Care: Families and Organizations Collaborating for a United System (FOCUS)</w:t>
      </w:r>
      <w:r w:rsidR="00DD0F09" w:rsidRPr="00992A85">
        <w:rPr>
          <w:sz w:val="22"/>
          <w:szCs w:val="22"/>
        </w:rPr>
        <w:t>.</w:t>
      </w:r>
      <w:r w:rsidRPr="00992A85">
        <w:rPr>
          <w:sz w:val="22"/>
          <w:szCs w:val="22"/>
        </w:rPr>
        <w:t xml:space="preserve"> </w:t>
      </w:r>
      <w:r w:rsidR="00425A8F" w:rsidRPr="00992A85">
        <w:rPr>
          <w:sz w:val="22"/>
          <w:szCs w:val="22"/>
        </w:rPr>
        <w:t>Goal:</w:t>
      </w:r>
      <w:r w:rsidRPr="00992A85">
        <w:rPr>
          <w:sz w:val="22"/>
          <w:szCs w:val="22"/>
        </w:rPr>
        <w:t xml:space="preserve"> </w:t>
      </w:r>
      <w:proofErr w:type="gramStart"/>
      <w:r w:rsidRPr="00992A85">
        <w:rPr>
          <w:sz w:val="22"/>
          <w:szCs w:val="22"/>
        </w:rPr>
        <w:t>to</w:t>
      </w:r>
      <w:proofErr w:type="gramEnd"/>
      <w:r w:rsidRPr="00992A85">
        <w:rPr>
          <w:sz w:val="22"/>
          <w:szCs w:val="22"/>
        </w:rPr>
        <w:t xml:space="preserve"> </w:t>
      </w:r>
    </w:p>
    <w:p w:rsidR="00767BDF" w:rsidRPr="00992A85" w:rsidRDefault="004E4ACE" w:rsidP="00767BDF">
      <w:pPr>
        <w:overflowPunct w:val="0"/>
        <w:autoSpaceDE w:val="0"/>
        <w:autoSpaceDN w:val="0"/>
        <w:adjustRightInd w:val="0"/>
        <w:ind w:firstLine="720"/>
        <w:textAlignment w:val="baseline"/>
        <w:rPr>
          <w:sz w:val="22"/>
          <w:szCs w:val="22"/>
        </w:rPr>
      </w:pPr>
      <w:proofErr w:type="gramStart"/>
      <w:r w:rsidRPr="00992A85">
        <w:rPr>
          <w:sz w:val="22"/>
          <w:szCs w:val="22"/>
        </w:rPr>
        <w:t>determine</w:t>
      </w:r>
      <w:proofErr w:type="gramEnd"/>
      <w:r w:rsidRPr="00992A85">
        <w:rPr>
          <w:sz w:val="22"/>
          <w:szCs w:val="22"/>
        </w:rPr>
        <w:t xml:space="preserve"> the impact of increasing collaboration across child serving entities and ensuring youth and families </w:t>
      </w:r>
    </w:p>
    <w:p w:rsidR="004E4ACE" w:rsidRPr="00992A85" w:rsidRDefault="004E4ACE" w:rsidP="007A75E4">
      <w:pPr>
        <w:overflowPunct w:val="0"/>
        <w:autoSpaceDE w:val="0"/>
        <w:autoSpaceDN w:val="0"/>
        <w:adjustRightInd w:val="0"/>
        <w:ind w:firstLine="720"/>
        <w:textAlignment w:val="baseline"/>
        <w:rPr>
          <w:sz w:val="22"/>
        </w:rPr>
      </w:pPr>
      <w:proofErr w:type="gramStart"/>
      <w:r w:rsidRPr="00992A85">
        <w:rPr>
          <w:sz w:val="22"/>
          <w:szCs w:val="22"/>
        </w:rPr>
        <w:t>greater</w:t>
      </w:r>
      <w:proofErr w:type="gramEnd"/>
      <w:r w:rsidRPr="00992A85">
        <w:rPr>
          <w:sz w:val="22"/>
          <w:szCs w:val="22"/>
        </w:rPr>
        <w:t xml:space="preserve"> access to family directed, youth guided, community based culturally competent services. </w:t>
      </w:r>
      <w:r w:rsidRPr="00992A85">
        <w:rPr>
          <w:b/>
          <w:sz w:val="22"/>
          <w:szCs w:val="22"/>
        </w:rPr>
        <w:t>Role:</w:t>
      </w:r>
      <w:r w:rsidRPr="00992A85">
        <w:rPr>
          <w:sz w:val="22"/>
          <w:szCs w:val="22"/>
        </w:rPr>
        <w:t xml:space="preserve">  Evaluator</w:t>
      </w:r>
      <w:bookmarkEnd w:id="0"/>
    </w:p>
    <w:p w:rsidR="00767BDF" w:rsidRPr="00992A85" w:rsidRDefault="00DD0F09" w:rsidP="005A692F">
      <w:pPr>
        <w:rPr>
          <w:b/>
          <w:sz w:val="22"/>
          <w:szCs w:val="22"/>
        </w:rPr>
      </w:pPr>
      <w:r w:rsidRPr="00992A85">
        <w:rPr>
          <w:b/>
          <w:sz w:val="22"/>
          <w:szCs w:val="20"/>
        </w:rPr>
        <w:t xml:space="preserve">SM10005, Powers, 10/10-9/16, </w:t>
      </w:r>
      <w:r w:rsidR="00767BDF" w:rsidRPr="00992A85">
        <w:rPr>
          <w:b/>
          <w:sz w:val="22"/>
          <w:szCs w:val="22"/>
        </w:rPr>
        <w:t>Substance Abuse and Mental Health Services Administration</w:t>
      </w:r>
      <w:r w:rsidRPr="00992A85">
        <w:rPr>
          <w:b/>
          <w:sz w:val="22"/>
          <w:szCs w:val="22"/>
        </w:rPr>
        <w:t>—</w:t>
      </w:r>
      <w:r w:rsidR="005A692F" w:rsidRPr="00992A85">
        <w:rPr>
          <w:b/>
          <w:sz w:val="22"/>
          <w:szCs w:val="22"/>
        </w:rPr>
        <w:t>Mescalero</w:t>
      </w:r>
      <w:r w:rsidRPr="00992A85">
        <w:rPr>
          <w:b/>
          <w:sz w:val="22"/>
          <w:szCs w:val="22"/>
        </w:rPr>
        <w:t xml:space="preserve"> System</w:t>
      </w:r>
      <w:r w:rsidR="005A692F" w:rsidRPr="00992A85">
        <w:rPr>
          <w:b/>
          <w:sz w:val="22"/>
          <w:szCs w:val="22"/>
        </w:rPr>
        <w:t xml:space="preserve"> of </w:t>
      </w:r>
    </w:p>
    <w:p w:rsidR="00767BDF" w:rsidRPr="00992A85" w:rsidRDefault="005A692F" w:rsidP="00767BDF">
      <w:pPr>
        <w:ind w:firstLine="720"/>
        <w:rPr>
          <w:sz w:val="22"/>
          <w:szCs w:val="22"/>
        </w:rPr>
      </w:pPr>
      <w:r w:rsidRPr="00992A85">
        <w:rPr>
          <w:b/>
          <w:sz w:val="22"/>
          <w:szCs w:val="22"/>
        </w:rPr>
        <w:t>Care</w:t>
      </w:r>
      <w:r w:rsidR="00DD0F09" w:rsidRPr="00992A85">
        <w:rPr>
          <w:b/>
          <w:sz w:val="22"/>
          <w:szCs w:val="22"/>
        </w:rPr>
        <w:t>.</w:t>
      </w:r>
      <w:r w:rsidRPr="00992A85">
        <w:rPr>
          <w:sz w:val="22"/>
          <w:szCs w:val="22"/>
        </w:rPr>
        <w:t xml:space="preserve"> </w:t>
      </w:r>
      <w:r w:rsidR="00425A8F" w:rsidRPr="00992A85">
        <w:rPr>
          <w:sz w:val="22"/>
          <w:szCs w:val="22"/>
        </w:rPr>
        <w:t>Goal:</w:t>
      </w:r>
      <w:r w:rsidRPr="00992A85">
        <w:rPr>
          <w:sz w:val="22"/>
          <w:szCs w:val="22"/>
        </w:rPr>
        <w:t xml:space="preserve"> to determine the impact of increasing collaboration across child serving entities and ensuring youth </w:t>
      </w:r>
    </w:p>
    <w:p w:rsidR="00767BDF" w:rsidRPr="00992A85" w:rsidRDefault="005A692F" w:rsidP="00767BDF">
      <w:pPr>
        <w:ind w:firstLine="720"/>
        <w:rPr>
          <w:sz w:val="22"/>
          <w:szCs w:val="22"/>
        </w:rPr>
      </w:pPr>
      <w:proofErr w:type="gramStart"/>
      <w:r w:rsidRPr="00992A85">
        <w:rPr>
          <w:sz w:val="22"/>
          <w:szCs w:val="22"/>
        </w:rPr>
        <w:t>and</w:t>
      </w:r>
      <w:proofErr w:type="gramEnd"/>
      <w:r w:rsidRPr="00992A85">
        <w:rPr>
          <w:sz w:val="22"/>
          <w:szCs w:val="22"/>
        </w:rPr>
        <w:t xml:space="preserve"> families greater access to family directed, youth guided, community based culturally competent services</w:t>
      </w:r>
      <w:r w:rsidR="00425A8F" w:rsidRPr="00992A85">
        <w:rPr>
          <w:sz w:val="22"/>
          <w:szCs w:val="22"/>
        </w:rPr>
        <w:t xml:space="preserve"> </w:t>
      </w:r>
    </w:p>
    <w:p w:rsidR="00F92931" w:rsidRDefault="00425A8F" w:rsidP="00767BDF">
      <w:pPr>
        <w:ind w:firstLine="720"/>
        <w:rPr>
          <w:sz w:val="22"/>
          <w:szCs w:val="22"/>
        </w:rPr>
      </w:pPr>
      <w:proofErr w:type="gramStart"/>
      <w:r w:rsidRPr="00992A85">
        <w:rPr>
          <w:sz w:val="22"/>
          <w:szCs w:val="22"/>
        </w:rPr>
        <w:t>based</w:t>
      </w:r>
      <w:proofErr w:type="gramEnd"/>
      <w:r w:rsidRPr="00992A85">
        <w:rPr>
          <w:sz w:val="22"/>
          <w:szCs w:val="22"/>
        </w:rPr>
        <w:t xml:space="preserve"> on a Native American Apache reservation</w:t>
      </w:r>
      <w:r w:rsidR="005A692F" w:rsidRPr="00992A85">
        <w:rPr>
          <w:sz w:val="22"/>
          <w:szCs w:val="22"/>
        </w:rPr>
        <w:t xml:space="preserve">. </w:t>
      </w:r>
      <w:r w:rsidR="005A692F" w:rsidRPr="00992A85">
        <w:rPr>
          <w:b/>
          <w:sz w:val="22"/>
          <w:szCs w:val="22"/>
        </w:rPr>
        <w:t>Role:</w:t>
      </w:r>
      <w:r w:rsidR="005A692F" w:rsidRPr="00992A85">
        <w:rPr>
          <w:sz w:val="22"/>
          <w:szCs w:val="22"/>
        </w:rPr>
        <w:t xml:space="preserve"> Evaluator and Sub-award co-investigator.</w:t>
      </w:r>
    </w:p>
    <w:p w:rsidR="00F92931" w:rsidRPr="00992A85" w:rsidRDefault="00F92931" w:rsidP="00F92931">
      <w:pPr>
        <w:widowControl w:val="0"/>
        <w:autoSpaceDE w:val="0"/>
        <w:autoSpaceDN w:val="0"/>
        <w:adjustRightInd w:val="0"/>
        <w:rPr>
          <w:b/>
          <w:sz w:val="22"/>
          <w:szCs w:val="22"/>
        </w:rPr>
      </w:pPr>
      <w:r w:rsidRPr="00992A85">
        <w:rPr>
          <w:b/>
          <w:sz w:val="22"/>
        </w:rPr>
        <w:t>5R01GM071935-08</w:t>
      </w:r>
      <w:r w:rsidRPr="00992A85">
        <w:rPr>
          <w:b/>
          <w:sz w:val="22"/>
          <w:szCs w:val="22"/>
        </w:rPr>
        <w:t xml:space="preserve">, </w:t>
      </w:r>
      <w:proofErr w:type="spellStart"/>
      <w:r w:rsidRPr="00992A85">
        <w:rPr>
          <w:b/>
          <w:sz w:val="22"/>
          <w:szCs w:val="22"/>
        </w:rPr>
        <w:t>Chemer</w:t>
      </w:r>
      <w:proofErr w:type="spellEnd"/>
      <w:r w:rsidRPr="00992A85">
        <w:rPr>
          <w:b/>
          <w:sz w:val="22"/>
          <w:szCs w:val="22"/>
        </w:rPr>
        <w:t xml:space="preserve">, 09/04-06/13, National Institutes of Health, National Institute of General Medical </w:t>
      </w:r>
    </w:p>
    <w:p w:rsidR="00F92931" w:rsidRPr="00992A85" w:rsidRDefault="00F92931" w:rsidP="00F92931">
      <w:pPr>
        <w:widowControl w:val="0"/>
        <w:autoSpaceDE w:val="0"/>
        <w:autoSpaceDN w:val="0"/>
        <w:adjustRightInd w:val="0"/>
        <w:ind w:firstLine="720"/>
        <w:rPr>
          <w:rFonts w:eastAsiaTheme="minorHAnsi" w:cs="ArialMT"/>
          <w:sz w:val="22"/>
          <w:szCs w:val="18"/>
        </w:rPr>
      </w:pPr>
      <w:proofErr w:type="gramStart"/>
      <w:r w:rsidRPr="00992A85">
        <w:rPr>
          <w:b/>
          <w:sz w:val="22"/>
          <w:szCs w:val="22"/>
        </w:rPr>
        <w:t>Science—</w:t>
      </w:r>
      <w:proofErr w:type="spellStart"/>
      <w:r w:rsidRPr="00992A85">
        <w:rPr>
          <w:rFonts w:eastAsiaTheme="minorHAnsi" w:cs="ArialMT"/>
          <w:b/>
          <w:sz w:val="22"/>
          <w:szCs w:val="18"/>
        </w:rPr>
        <w:t>Asessing</w:t>
      </w:r>
      <w:proofErr w:type="spellEnd"/>
      <w:r w:rsidRPr="00992A85">
        <w:rPr>
          <w:rFonts w:eastAsiaTheme="minorHAnsi" w:cs="ArialMT"/>
          <w:b/>
          <w:sz w:val="22"/>
          <w:szCs w:val="18"/>
        </w:rPr>
        <w:t xml:space="preserve"> Science Inquiry and Leadership Skills.</w:t>
      </w:r>
      <w:proofErr w:type="gramEnd"/>
      <w:r w:rsidRPr="00992A85">
        <w:rPr>
          <w:rFonts w:eastAsiaTheme="minorHAnsi" w:cs="ArialMT"/>
          <w:sz w:val="22"/>
          <w:szCs w:val="18"/>
        </w:rPr>
        <w:t xml:space="preserve"> Goal: to understand how enrichment programs at </w:t>
      </w:r>
    </w:p>
    <w:p w:rsidR="00F92931" w:rsidRPr="00992A85" w:rsidRDefault="00F92931" w:rsidP="00F92931">
      <w:pPr>
        <w:widowControl w:val="0"/>
        <w:autoSpaceDE w:val="0"/>
        <w:autoSpaceDN w:val="0"/>
        <w:adjustRightInd w:val="0"/>
        <w:ind w:firstLine="720"/>
        <w:rPr>
          <w:rFonts w:eastAsiaTheme="minorHAnsi" w:cs="ArialMT"/>
          <w:sz w:val="22"/>
          <w:szCs w:val="18"/>
        </w:rPr>
      </w:pPr>
      <w:proofErr w:type="gramStart"/>
      <w:r w:rsidRPr="00992A85">
        <w:rPr>
          <w:rFonts w:eastAsiaTheme="minorHAnsi" w:cs="ArialMT"/>
          <w:sz w:val="22"/>
          <w:szCs w:val="18"/>
        </w:rPr>
        <w:t>universities</w:t>
      </w:r>
      <w:proofErr w:type="gramEnd"/>
      <w:r w:rsidRPr="00992A85">
        <w:rPr>
          <w:rFonts w:eastAsiaTheme="minorHAnsi" w:cs="ArialMT"/>
          <w:sz w:val="22"/>
          <w:szCs w:val="18"/>
        </w:rPr>
        <w:t xml:space="preserve"> affect student’s self-confidence, self-definition, and commitment to and success in science. </w:t>
      </w:r>
      <w:r w:rsidRPr="00992A85">
        <w:rPr>
          <w:rFonts w:eastAsiaTheme="minorHAnsi" w:cs="ArialMT"/>
          <w:b/>
          <w:sz w:val="22"/>
          <w:szCs w:val="18"/>
        </w:rPr>
        <w:t>Role:</w:t>
      </w:r>
      <w:r w:rsidRPr="00992A85">
        <w:rPr>
          <w:rFonts w:eastAsiaTheme="minorHAnsi" w:cs="ArialMT"/>
          <w:sz w:val="22"/>
          <w:szCs w:val="18"/>
        </w:rPr>
        <w:t xml:space="preserve"> </w:t>
      </w:r>
    </w:p>
    <w:p w:rsidR="00F92931" w:rsidRPr="00992A85" w:rsidRDefault="00F92931" w:rsidP="00F92931">
      <w:pPr>
        <w:widowControl w:val="0"/>
        <w:autoSpaceDE w:val="0"/>
        <w:autoSpaceDN w:val="0"/>
        <w:adjustRightInd w:val="0"/>
        <w:ind w:firstLine="720"/>
        <w:rPr>
          <w:rFonts w:eastAsiaTheme="minorHAnsi" w:cs="ArialMT"/>
          <w:sz w:val="22"/>
          <w:szCs w:val="18"/>
        </w:rPr>
      </w:pPr>
      <w:r w:rsidRPr="00992A85">
        <w:rPr>
          <w:rFonts w:eastAsiaTheme="minorHAnsi" w:cs="ArialMT"/>
          <w:sz w:val="22"/>
          <w:szCs w:val="18"/>
        </w:rPr>
        <w:t>Interviewer</w:t>
      </w:r>
    </w:p>
    <w:p w:rsidR="00F33D74" w:rsidRDefault="00F33D74" w:rsidP="00F33D74">
      <w:pPr>
        <w:widowControl w:val="0"/>
        <w:rPr>
          <w:b/>
          <w:color w:val="171516"/>
          <w:sz w:val="22"/>
        </w:rPr>
      </w:pPr>
      <w:r w:rsidRPr="00F33D74">
        <w:rPr>
          <w:b/>
          <w:color w:val="010000"/>
          <w:sz w:val="22"/>
        </w:rPr>
        <w:t xml:space="preserve">1R21 HD0771 01-01, Miller, 08/13-07-15, </w:t>
      </w:r>
      <w:r w:rsidRPr="00F33D74">
        <w:rPr>
          <w:b/>
          <w:sz w:val="22"/>
        </w:rPr>
        <w:t>National Institutes of Health—</w:t>
      </w:r>
      <w:r w:rsidRPr="00F33D74">
        <w:rPr>
          <w:b/>
          <w:color w:val="171516"/>
          <w:sz w:val="22"/>
        </w:rPr>
        <w:t xml:space="preserve">Partner Violence and Reproductive </w:t>
      </w:r>
    </w:p>
    <w:p w:rsidR="00F33D74" w:rsidRDefault="00F33D74" w:rsidP="00F33D74">
      <w:pPr>
        <w:widowControl w:val="0"/>
        <w:ind w:firstLine="720"/>
        <w:rPr>
          <w:sz w:val="22"/>
        </w:rPr>
      </w:pPr>
      <w:proofErr w:type="gramStart"/>
      <w:r w:rsidRPr="00F33D74">
        <w:rPr>
          <w:b/>
          <w:color w:val="171516"/>
          <w:sz w:val="22"/>
        </w:rPr>
        <w:t>Coercion among Native American Women.</w:t>
      </w:r>
      <w:proofErr w:type="gramEnd"/>
      <w:r w:rsidRPr="00F33D74">
        <w:rPr>
          <w:color w:val="171516"/>
          <w:sz w:val="22"/>
        </w:rPr>
        <w:t xml:space="preserve"> Goal: to understand h</w:t>
      </w:r>
      <w:r w:rsidRPr="00F33D74">
        <w:rPr>
          <w:sz w:val="22"/>
        </w:rPr>
        <w:t xml:space="preserve">ow Native American adolescent and adult </w:t>
      </w:r>
    </w:p>
    <w:p w:rsidR="00F33D74" w:rsidRDefault="00F33D74" w:rsidP="00F33D74">
      <w:pPr>
        <w:widowControl w:val="0"/>
        <w:ind w:firstLine="720"/>
        <w:rPr>
          <w:sz w:val="22"/>
        </w:rPr>
      </w:pPr>
      <w:proofErr w:type="gramStart"/>
      <w:r w:rsidRPr="00F33D74">
        <w:rPr>
          <w:sz w:val="22"/>
        </w:rPr>
        <w:t>women</w:t>
      </w:r>
      <w:proofErr w:type="gramEnd"/>
      <w:r w:rsidRPr="00F33D74">
        <w:rPr>
          <w:sz w:val="22"/>
        </w:rPr>
        <w:t xml:space="preserve"> in three different tribal communities describe pregnancy intention and contraceptive behavior, and the </w:t>
      </w:r>
    </w:p>
    <w:p w:rsidR="00F33D74" w:rsidRDefault="00F33D74" w:rsidP="00F33D74">
      <w:pPr>
        <w:widowControl w:val="0"/>
        <w:ind w:firstLine="720"/>
        <w:rPr>
          <w:sz w:val="22"/>
        </w:rPr>
      </w:pPr>
      <w:proofErr w:type="gramStart"/>
      <w:r w:rsidRPr="00F33D74">
        <w:rPr>
          <w:sz w:val="22"/>
        </w:rPr>
        <w:t>cultural</w:t>
      </w:r>
      <w:proofErr w:type="gramEnd"/>
      <w:r w:rsidRPr="00F33D74">
        <w:rPr>
          <w:sz w:val="22"/>
        </w:rPr>
        <w:t xml:space="preserve">, structural, and relationship factors including violence which affect their intentions and behaviors. </w:t>
      </w:r>
      <w:r w:rsidRPr="00F33D74">
        <w:rPr>
          <w:b/>
          <w:sz w:val="22"/>
        </w:rPr>
        <w:t>Role:</w:t>
      </w:r>
      <w:r w:rsidRPr="00F33D74">
        <w:rPr>
          <w:sz w:val="22"/>
        </w:rPr>
        <w:t xml:space="preserve"> </w:t>
      </w:r>
    </w:p>
    <w:p w:rsidR="00F33D74" w:rsidRDefault="00F33D74" w:rsidP="00F33D74">
      <w:pPr>
        <w:widowControl w:val="0"/>
        <w:ind w:firstLine="720"/>
        <w:rPr>
          <w:sz w:val="22"/>
        </w:rPr>
      </w:pPr>
      <w:r w:rsidRPr="00F33D74">
        <w:rPr>
          <w:sz w:val="22"/>
        </w:rPr>
        <w:t>Consultant.</w:t>
      </w:r>
    </w:p>
    <w:p w:rsidR="00F33D74" w:rsidRDefault="00F33D74" w:rsidP="00F33D74">
      <w:pPr>
        <w:widowControl w:val="0"/>
        <w:rPr>
          <w:b/>
          <w:sz w:val="22"/>
        </w:rPr>
      </w:pPr>
      <w:r w:rsidRPr="00F33D74">
        <w:rPr>
          <w:b/>
          <w:sz w:val="22"/>
        </w:rPr>
        <w:t xml:space="preserve">SP15587, Feathers, 09/10-09/16, Substance Abuse Mental Health Services Administration, Center for Substance </w:t>
      </w:r>
    </w:p>
    <w:p w:rsidR="00F33D74" w:rsidRDefault="00F33D74" w:rsidP="00F33D74">
      <w:pPr>
        <w:widowControl w:val="0"/>
        <w:ind w:firstLine="720"/>
        <w:rPr>
          <w:sz w:val="22"/>
        </w:rPr>
      </w:pPr>
      <w:r w:rsidRPr="00F33D74">
        <w:rPr>
          <w:b/>
          <w:sz w:val="22"/>
        </w:rPr>
        <w:t>Abuse Prevention</w:t>
      </w:r>
      <w:r>
        <w:rPr>
          <w:b/>
          <w:sz w:val="22"/>
        </w:rPr>
        <w:t>—New Mexico Tribal Prevention Project</w:t>
      </w:r>
      <w:r w:rsidRPr="00F33D74">
        <w:rPr>
          <w:b/>
          <w:sz w:val="22"/>
        </w:rPr>
        <w:t>.</w:t>
      </w:r>
      <w:r w:rsidRPr="00F33D74">
        <w:rPr>
          <w:i/>
          <w:sz w:val="22"/>
        </w:rPr>
        <w:t xml:space="preserve"> </w:t>
      </w:r>
      <w:r w:rsidRPr="00F33D74">
        <w:rPr>
          <w:sz w:val="22"/>
        </w:rPr>
        <w:t>Goal:</w:t>
      </w:r>
      <w:r w:rsidRPr="00F33D74">
        <w:rPr>
          <w:b/>
          <w:sz w:val="22"/>
        </w:rPr>
        <w:t xml:space="preserve"> </w:t>
      </w:r>
      <w:r w:rsidRPr="00F33D74">
        <w:rPr>
          <w:sz w:val="22"/>
        </w:rPr>
        <w:t xml:space="preserve">to develop and/or strengthen substance </w:t>
      </w:r>
    </w:p>
    <w:p w:rsidR="00F33D74" w:rsidRDefault="00F33D74" w:rsidP="00F33D74">
      <w:pPr>
        <w:widowControl w:val="0"/>
        <w:ind w:firstLine="720"/>
        <w:rPr>
          <w:sz w:val="22"/>
        </w:rPr>
      </w:pPr>
      <w:proofErr w:type="gramStart"/>
      <w:r w:rsidRPr="00F33D74">
        <w:rPr>
          <w:sz w:val="22"/>
        </w:rPr>
        <w:t>abuse</w:t>
      </w:r>
      <w:proofErr w:type="gramEnd"/>
      <w:r w:rsidRPr="00F33D74">
        <w:rPr>
          <w:sz w:val="22"/>
        </w:rPr>
        <w:t xml:space="preserve"> prevention programs in partnership with eight tribal communities over four years and create measurable </w:t>
      </w:r>
    </w:p>
    <w:p w:rsidR="00F33D74" w:rsidRPr="00F33D74" w:rsidRDefault="00F33D74" w:rsidP="00F33D74">
      <w:pPr>
        <w:widowControl w:val="0"/>
        <w:ind w:firstLine="720"/>
        <w:rPr>
          <w:sz w:val="22"/>
        </w:rPr>
      </w:pPr>
      <w:proofErr w:type="gramStart"/>
      <w:r w:rsidRPr="00F33D74">
        <w:rPr>
          <w:sz w:val="22"/>
        </w:rPr>
        <w:t>community</w:t>
      </w:r>
      <w:proofErr w:type="gramEnd"/>
      <w:r w:rsidRPr="00F33D74">
        <w:rPr>
          <w:sz w:val="22"/>
        </w:rPr>
        <w:t xml:space="preserve"> level change using the Strategic Prevention Framework. </w:t>
      </w:r>
      <w:r w:rsidRPr="00F33D74">
        <w:rPr>
          <w:b/>
          <w:sz w:val="22"/>
        </w:rPr>
        <w:t>Role:</w:t>
      </w:r>
      <w:r w:rsidRPr="00F33D74">
        <w:rPr>
          <w:sz w:val="22"/>
        </w:rPr>
        <w:t xml:space="preserve"> </w:t>
      </w:r>
      <w:r>
        <w:rPr>
          <w:sz w:val="22"/>
        </w:rPr>
        <w:t xml:space="preserve">Training &amp; TA </w:t>
      </w:r>
      <w:r w:rsidRPr="00F33D74">
        <w:rPr>
          <w:sz w:val="22"/>
        </w:rPr>
        <w:t>Consultant.</w:t>
      </w:r>
    </w:p>
    <w:p w:rsidR="006F6D25" w:rsidRDefault="00F33D74" w:rsidP="00F33D74">
      <w:pPr>
        <w:widowControl w:val="0"/>
        <w:rPr>
          <w:b/>
          <w:sz w:val="22"/>
        </w:rPr>
      </w:pPr>
      <w:r w:rsidRPr="006F6D25">
        <w:rPr>
          <w:b/>
          <w:sz w:val="22"/>
        </w:rPr>
        <w:t xml:space="preserve">Flying Earth, 07/14-06/18, New Mexico Human Services </w:t>
      </w:r>
      <w:proofErr w:type="spellStart"/>
      <w:r w:rsidRPr="006F6D25">
        <w:rPr>
          <w:b/>
          <w:sz w:val="22"/>
        </w:rPr>
        <w:t>Departmemt</w:t>
      </w:r>
      <w:proofErr w:type="spellEnd"/>
      <w:r w:rsidRPr="006F6D25">
        <w:rPr>
          <w:b/>
          <w:sz w:val="22"/>
        </w:rPr>
        <w:t>, Office of Substance Abuse Prevention</w:t>
      </w:r>
      <w:r w:rsidR="006F6D25" w:rsidRPr="006F6D25">
        <w:rPr>
          <w:b/>
          <w:sz w:val="22"/>
        </w:rPr>
        <w:t>—</w:t>
      </w:r>
    </w:p>
    <w:p w:rsidR="006F6D25" w:rsidRDefault="006F6D25" w:rsidP="006F6D25">
      <w:pPr>
        <w:widowControl w:val="0"/>
        <w:ind w:firstLine="720"/>
        <w:rPr>
          <w:sz w:val="22"/>
        </w:rPr>
      </w:pPr>
      <w:r w:rsidRPr="006F6D25">
        <w:rPr>
          <w:b/>
          <w:sz w:val="22"/>
        </w:rPr>
        <w:t>Native American Community Academy</w:t>
      </w:r>
      <w:r w:rsidR="00F33D74" w:rsidRPr="006F6D25">
        <w:rPr>
          <w:b/>
          <w:sz w:val="22"/>
        </w:rPr>
        <w:t>.</w:t>
      </w:r>
      <w:r w:rsidR="00F33D74" w:rsidRPr="00F33D74">
        <w:rPr>
          <w:i/>
          <w:sz w:val="22"/>
        </w:rPr>
        <w:t xml:space="preserve"> </w:t>
      </w:r>
      <w:r w:rsidR="00F33D74" w:rsidRPr="00F33D74">
        <w:rPr>
          <w:sz w:val="22"/>
        </w:rPr>
        <w:t xml:space="preserve">Goal: to build the capacity of the Native American Community </w:t>
      </w:r>
    </w:p>
    <w:p w:rsidR="006F6D25" w:rsidRDefault="00F33D74" w:rsidP="006F6D25">
      <w:pPr>
        <w:widowControl w:val="0"/>
        <w:ind w:firstLine="720"/>
        <w:rPr>
          <w:sz w:val="22"/>
        </w:rPr>
      </w:pPr>
      <w:r w:rsidRPr="00F33D74">
        <w:rPr>
          <w:sz w:val="22"/>
        </w:rPr>
        <w:t xml:space="preserve">Academy service providers to deliver effective prevention services aimed at reducing underage drinking and </w:t>
      </w:r>
    </w:p>
    <w:p w:rsidR="00F33D74" w:rsidRPr="00F33D74" w:rsidRDefault="00F33D74" w:rsidP="006F6D25">
      <w:pPr>
        <w:widowControl w:val="0"/>
        <w:ind w:firstLine="720"/>
        <w:rPr>
          <w:i/>
          <w:sz w:val="22"/>
        </w:rPr>
      </w:pPr>
      <w:proofErr w:type="gramStart"/>
      <w:r w:rsidRPr="00F33D74">
        <w:rPr>
          <w:sz w:val="22"/>
        </w:rPr>
        <w:t>painkiller</w:t>
      </w:r>
      <w:proofErr w:type="gramEnd"/>
      <w:r w:rsidRPr="00F33D74">
        <w:rPr>
          <w:sz w:val="22"/>
        </w:rPr>
        <w:t xml:space="preserve"> misuse among Native American middle and high school students. </w:t>
      </w:r>
      <w:r w:rsidRPr="00F33D74">
        <w:rPr>
          <w:b/>
          <w:sz w:val="22"/>
        </w:rPr>
        <w:t>Role:</w:t>
      </w:r>
      <w:r w:rsidRPr="00F33D74">
        <w:rPr>
          <w:sz w:val="22"/>
        </w:rPr>
        <w:t xml:space="preserve"> Director of Evaluation.</w:t>
      </w:r>
    </w:p>
    <w:p w:rsidR="006F6D25" w:rsidRDefault="006F6D25" w:rsidP="006F6D25">
      <w:pPr>
        <w:widowControl w:val="0"/>
        <w:rPr>
          <w:b/>
          <w:sz w:val="22"/>
        </w:rPr>
      </w:pPr>
      <w:r w:rsidRPr="006F6D25">
        <w:rPr>
          <w:rFonts w:cs="Tahoma"/>
          <w:b/>
          <w:sz w:val="22"/>
          <w:szCs w:val="28"/>
        </w:rPr>
        <w:t xml:space="preserve">SP020771-01 &amp; SP020771-02, </w:t>
      </w:r>
      <w:r w:rsidRPr="006F6D25">
        <w:rPr>
          <w:b/>
          <w:sz w:val="22"/>
        </w:rPr>
        <w:t xml:space="preserve">Substance Abuse Mental Health Services Administration, Center for Substance </w:t>
      </w:r>
    </w:p>
    <w:p w:rsidR="006F6D25" w:rsidRDefault="006F6D25" w:rsidP="006F6D25">
      <w:pPr>
        <w:widowControl w:val="0"/>
        <w:ind w:firstLine="720"/>
        <w:rPr>
          <w:sz w:val="22"/>
        </w:rPr>
      </w:pPr>
      <w:r w:rsidRPr="006F6D25">
        <w:rPr>
          <w:b/>
          <w:sz w:val="22"/>
        </w:rPr>
        <w:t>Abuse Prevention—New Mexico Tribal Prevention Project.</w:t>
      </w:r>
      <w:r w:rsidRPr="006F6D25">
        <w:rPr>
          <w:sz w:val="22"/>
        </w:rPr>
        <w:t xml:space="preserve"> Goal:</w:t>
      </w:r>
      <w:r w:rsidRPr="006F6D25">
        <w:rPr>
          <w:b/>
          <w:sz w:val="22"/>
        </w:rPr>
        <w:t xml:space="preserve"> </w:t>
      </w:r>
      <w:r w:rsidRPr="006F6D25">
        <w:rPr>
          <w:sz w:val="22"/>
        </w:rPr>
        <w:t xml:space="preserve">develop and/or strengthen substance abuse </w:t>
      </w:r>
    </w:p>
    <w:p w:rsidR="00DE0413" w:rsidRPr="006F6D25" w:rsidRDefault="006F6D25" w:rsidP="006F6D25">
      <w:pPr>
        <w:widowControl w:val="0"/>
        <w:ind w:firstLine="720"/>
        <w:rPr>
          <w:b/>
          <w:sz w:val="22"/>
        </w:rPr>
      </w:pPr>
      <w:proofErr w:type="gramStart"/>
      <w:r w:rsidRPr="006F6D25">
        <w:rPr>
          <w:sz w:val="22"/>
        </w:rPr>
        <w:t>prevention</w:t>
      </w:r>
      <w:proofErr w:type="gramEnd"/>
      <w:r w:rsidRPr="006F6D25">
        <w:rPr>
          <w:sz w:val="22"/>
        </w:rPr>
        <w:t xml:space="preserve"> programs with 4 tribal communities. Role: Tribal-Centric Outcomes Director.</w:t>
      </w:r>
    </w:p>
    <w:sectPr w:rsidR="00DE0413" w:rsidRPr="006F6D25" w:rsidSect="009E0AEF">
      <w:pgSz w:w="12240" w:h="15840"/>
      <w:pgMar w:top="720" w:right="720" w:bottom="720" w:left="720" w:gutter="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703090202050204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F3703"/>
    <w:multiLevelType w:val="hybridMultilevel"/>
    <w:tmpl w:val="DFCE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7718"/>
    <w:rsid w:val="00020237"/>
    <w:rsid w:val="00034D9E"/>
    <w:rsid w:val="000B0F1E"/>
    <w:rsid w:val="000D5B5A"/>
    <w:rsid w:val="000F41A4"/>
    <w:rsid w:val="0013020B"/>
    <w:rsid w:val="00175401"/>
    <w:rsid w:val="00232A98"/>
    <w:rsid w:val="00284EAC"/>
    <w:rsid w:val="003304AF"/>
    <w:rsid w:val="00387265"/>
    <w:rsid w:val="003C5AD1"/>
    <w:rsid w:val="0040130E"/>
    <w:rsid w:val="00425A8F"/>
    <w:rsid w:val="00463748"/>
    <w:rsid w:val="00485B43"/>
    <w:rsid w:val="004E4ACE"/>
    <w:rsid w:val="00547DA6"/>
    <w:rsid w:val="005A692F"/>
    <w:rsid w:val="005B170E"/>
    <w:rsid w:val="005B321F"/>
    <w:rsid w:val="005F619C"/>
    <w:rsid w:val="006146FD"/>
    <w:rsid w:val="00646AFA"/>
    <w:rsid w:val="006F6D25"/>
    <w:rsid w:val="00767BDF"/>
    <w:rsid w:val="00786817"/>
    <w:rsid w:val="00791284"/>
    <w:rsid w:val="007A75E4"/>
    <w:rsid w:val="00894720"/>
    <w:rsid w:val="008A45B6"/>
    <w:rsid w:val="008F434B"/>
    <w:rsid w:val="00912F8C"/>
    <w:rsid w:val="00951B25"/>
    <w:rsid w:val="00964961"/>
    <w:rsid w:val="00992A85"/>
    <w:rsid w:val="009E0AEF"/>
    <w:rsid w:val="009F2A3C"/>
    <w:rsid w:val="00A0358C"/>
    <w:rsid w:val="00A610B0"/>
    <w:rsid w:val="00AC0291"/>
    <w:rsid w:val="00AC7E27"/>
    <w:rsid w:val="00B0285E"/>
    <w:rsid w:val="00B15097"/>
    <w:rsid w:val="00B67AF8"/>
    <w:rsid w:val="00BE1F5B"/>
    <w:rsid w:val="00C172B0"/>
    <w:rsid w:val="00C92D3F"/>
    <w:rsid w:val="00D87718"/>
    <w:rsid w:val="00DC106C"/>
    <w:rsid w:val="00DC1598"/>
    <w:rsid w:val="00DD0F09"/>
    <w:rsid w:val="00DE0413"/>
    <w:rsid w:val="00E57ED6"/>
    <w:rsid w:val="00ED751F"/>
    <w:rsid w:val="00F33D74"/>
    <w:rsid w:val="00F7499A"/>
    <w:rsid w:val="00F80790"/>
    <w:rsid w:val="00F92931"/>
    <w:rsid w:val="00FC4922"/>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8771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ataField11pt-Single">
    <w:name w:val="Data Field 11pt-Single"/>
    <w:basedOn w:val="Normal"/>
    <w:link w:val="DataField11pt-SingleChar"/>
    <w:rsid w:val="00D87718"/>
    <w:pPr>
      <w:autoSpaceDE w:val="0"/>
      <w:autoSpaceDN w:val="0"/>
    </w:pPr>
    <w:rPr>
      <w:rFonts w:ascii="Arial" w:hAnsi="Arial" w:cs="Arial"/>
      <w:sz w:val="22"/>
      <w:szCs w:val="20"/>
    </w:rPr>
  </w:style>
  <w:style w:type="paragraph" w:customStyle="1" w:styleId="FormFieldCaption">
    <w:name w:val="Form Field Caption"/>
    <w:basedOn w:val="Normal"/>
    <w:rsid w:val="00D87718"/>
    <w:pPr>
      <w:tabs>
        <w:tab w:val="left" w:pos="270"/>
      </w:tabs>
      <w:autoSpaceDE w:val="0"/>
      <w:autoSpaceDN w:val="0"/>
    </w:pPr>
    <w:rPr>
      <w:rFonts w:ascii="Arial" w:hAnsi="Arial" w:cs="Arial"/>
      <w:sz w:val="16"/>
      <w:szCs w:val="16"/>
    </w:rPr>
  </w:style>
  <w:style w:type="character" w:customStyle="1" w:styleId="DataField11pt-SingleChar">
    <w:name w:val="Data Field 11pt-Single Char"/>
    <w:basedOn w:val="DefaultParagraphFont"/>
    <w:link w:val="DataField11pt-Single"/>
    <w:rsid w:val="00D87718"/>
    <w:rPr>
      <w:rFonts w:ascii="Arial" w:eastAsia="Times New Roman" w:hAnsi="Arial" w:cs="Arial"/>
      <w:sz w:val="22"/>
      <w:szCs w:val="20"/>
    </w:rPr>
  </w:style>
  <w:style w:type="paragraph" w:customStyle="1" w:styleId="HeadNoteNotItalics">
    <w:name w:val="HeadNoteNotItalics"/>
    <w:basedOn w:val="Normal"/>
    <w:rsid w:val="00D87718"/>
    <w:pPr>
      <w:autoSpaceDE w:val="0"/>
      <w:autoSpaceDN w:val="0"/>
      <w:spacing w:before="40" w:after="40"/>
      <w:jc w:val="center"/>
    </w:pPr>
    <w:rPr>
      <w:rFonts w:ascii="Arial" w:hAnsi="Arial" w:cs="Arial"/>
      <w:iCs/>
      <w:sz w:val="16"/>
      <w:szCs w:val="16"/>
    </w:rPr>
  </w:style>
  <w:style w:type="paragraph" w:styleId="ListParagraph">
    <w:name w:val="List Paragraph"/>
    <w:basedOn w:val="Normal"/>
    <w:uiPriority w:val="34"/>
    <w:qFormat/>
    <w:rsid w:val="00DE0413"/>
    <w:pPr>
      <w:ind w:left="720"/>
      <w:contextualSpacing/>
    </w:pPr>
  </w:style>
  <w:style w:type="paragraph" w:styleId="BalloonText">
    <w:name w:val="Balloon Text"/>
    <w:basedOn w:val="Normal"/>
    <w:link w:val="BalloonTextChar"/>
    <w:uiPriority w:val="99"/>
    <w:semiHidden/>
    <w:unhideWhenUsed/>
    <w:rsid w:val="0013020B"/>
    <w:rPr>
      <w:rFonts w:ascii="Lucida Grande" w:hAnsi="Lucida Grande"/>
      <w:sz w:val="18"/>
      <w:szCs w:val="18"/>
    </w:rPr>
  </w:style>
  <w:style w:type="character" w:customStyle="1" w:styleId="BalloonTextChar">
    <w:name w:val="Balloon Text Char"/>
    <w:basedOn w:val="DefaultParagraphFont"/>
    <w:link w:val="BalloonText"/>
    <w:uiPriority w:val="99"/>
    <w:semiHidden/>
    <w:rsid w:val="0013020B"/>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13020B"/>
    <w:rPr>
      <w:sz w:val="18"/>
      <w:szCs w:val="18"/>
    </w:rPr>
  </w:style>
  <w:style w:type="paragraph" w:styleId="CommentText">
    <w:name w:val="annotation text"/>
    <w:basedOn w:val="Normal"/>
    <w:link w:val="CommentTextChar"/>
    <w:uiPriority w:val="99"/>
    <w:semiHidden/>
    <w:unhideWhenUsed/>
    <w:rsid w:val="0013020B"/>
  </w:style>
  <w:style w:type="character" w:customStyle="1" w:styleId="CommentTextChar">
    <w:name w:val="Comment Text Char"/>
    <w:basedOn w:val="DefaultParagraphFont"/>
    <w:link w:val="CommentText"/>
    <w:uiPriority w:val="99"/>
    <w:semiHidden/>
    <w:rsid w:val="001302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3020B"/>
    <w:rPr>
      <w:b/>
      <w:bCs/>
      <w:sz w:val="20"/>
      <w:szCs w:val="20"/>
    </w:rPr>
  </w:style>
  <w:style w:type="character" w:customStyle="1" w:styleId="CommentSubjectChar">
    <w:name w:val="Comment Subject Char"/>
    <w:basedOn w:val="CommentTextChar"/>
    <w:link w:val="CommentSubject"/>
    <w:uiPriority w:val="99"/>
    <w:semiHidden/>
    <w:rsid w:val="0013020B"/>
    <w:rPr>
      <w:b/>
      <w:bCs/>
      <w:sz w:val="20"/>
      <w:szCs w:val="20"/>
    </w:rPr>
  </w:style>
  <w:style w:type="character" w:customStyle="1" w:styleId="A5">
    <w:name w:val="A5"/>
    <w:uiPriority w:val="99"/>
    <w:rsid w:val="00547DA6"/>
    <w:rPr>
      <w:color w:val="000000"/>
      <w:sz w:val="19"/>
      <w:szCs w:val="19"/>
    </w:rPr>
  </w:style>
  <w:style w:type="character" w:customStyle="1" w:styleId="summarycontent">
    <w:name w:val="summary_content"/>
    <w:basedOn w:val="DefaultParagraphFont"/>
    <w:rsid w:val="00425A8F"/>
  </w:style>
  <w:style w:type="character" w:customStyle="1" w:styleId="st">
    <w:name w:val="st"/>
    <w:basedOn w:val="DefaultParagraphFont"/>
    <w:rsid w:val="00C17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6253-CA06-7B45-958A-38543FD8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2076</Words>
  <Characters>12045</Characters>
  <Application>Microsoft Macintosh Word</Application>
  <DocSecurity>0</DocSecurity>
  <Lines>185</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 Straits</dc:creator>
  <cp:keywords/>
  <cp:lastModifiedBy>Kee Straits</cp:lastModifiedBy>
  <cp:revision>3</cp:revision>
  <dcterms:created xsi:type="dcterms:W3CDTF">2018-11-09T01:28:00Z</dcterms:created>
  <dcterms:modified xsi:type="dcterms:W3CDTF">2018-11-09T02:13:00Z</dcterms:modified>
</cp:coreProperties>
</file>